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CA" w:rsidRPr="008C6CCA" w:rsidRDefault="008C6CCA" w:rsidP="008C6CCA">
      <w:pPr>
        <w:shd w:val="clear" w:color="auto" w:fill="FFFFFF"/>
        <w:spacing w:line="345" w:lineRule="atLeast"/>
        <w:rPr>
          <w:rFonts w:ascii="Arial" w:eastAsia="Times New Roman" w:hAnsi="Arial" w:cs="Arial"/>
          <w:b/>
          <w:bCs/>
          <w:color w:val="1A0DAB"/>
          <w:sz w:val="27"/>
          <w:szCs w:val="27"/>
          <w:lang w:eastAsia="ru-RU"/>
        </w:rPr>
      </w:pPr>
      <w:r w:rsidRPr="008C6CCA">
        <w:rPr>
          <w:rFonts w:ascii="Arial" w:eastAsia="Times New Roman" w:hAnsi="Arial" w:cs="Arial"/>
          <w:b/>
          <w:bCs/>
          <w:color w:val="1A0DAB"/>
          <w:sz w:val="27"/>
          <w:szCs w:val="27"/>
          <w:lang w:eastAsia="ru-RU"/>
        </w:rPr>
        <w:fldChar w:fldCharType="begin"/>
      </w:r>
      <w:r w:rsidRPr="008C6CCA">
        <w:rPr>
          <w:rFonts w:ascii="Arial" w:eastAsia="Times New Roman" w:hAnsi="Arial" w:cs="Arial"/>
          <w:b/>
          <w:bCs/>
          <w:color w:val="1A0DAB"/>
          <w:sz w:val="27"/>
          <w:szCs w:val="27"/>
          <w:lang w:eastAsia="ru-RU"/>
        </w:rPr>
        <w:instrText xml:space="preserve"> HYPERLINK "https://www.consultant.ru/document/cons_doc_LAW_12778/" </w:instrText>
      </w:r>
      <w:r w:rsidRPr="008C6CCA">
        <w:rPr>
          <w:rFonts w:ascii="Arial" w:eastAsia="Times New Roman" w:hAnsi="Arial" w:cs="Arial"/>
          <w:b/>
          <w:bCs/>
          <w:color w:val="1A0DAB"/>
          <w:sz w:val="27"/>
          <w:szCs w:val="27"/>
          <w:lang w:eastAsia="ru-RU"/>
        </w:rPr>
        <w:fldChar w:fldCharType="separate"/>
      </w:r>
      <w:r w:rsidRPr="008C6CCA">
        <w:rPr>
          <w:rFonts w:ascii="Arial" w:eastAsia="Times New Roman" w:hAnsi="Arial" w:cs="Arial"/>
          <w:b/>
          <w:bCs/>
          <w:color w:val="1A0DAB"/>
          <w:sz w:val="27"/>
          <w:szCs w:val="27"/>
          <w:lang w:eastAsia="ru-RU"/>
        </w:rPr>
        <w:t>Федеральный закон от 21.12.1996 N 159-ФЗ (ред. от 04.08.2023) "О дополнительных гарантиях по социальной поддержке детей-сирот и детей, оставшихся без попечения родителей"</w:t>
      </w:r>
      <w:r w:rsidRPr="008C6CCA">
        <w:rPr>
          <w:rFonts w:ascii="Arial" w:eastAsia="Times New Roman" w:hAnsi="Arial" w:cs="Arial"/>
          <w:b/>
          <w:bCs/>
          <w:color w:val="1A0DAB"/>
          <w:sz w:val="27"/>
          <w:szCs w:val="27"/>
          <w:lang w:eastAsia="ru-RU"/>
        </w:rPr>
        <w:fldChar w:fldCharType="end"/>
      </w:r>
    </w:p>
    <w:p w:rsidR="008C6CCA" w:rsidRPr="008C6CCA" w:rsidRDefault="008C6CCA" w:rsidP="008C6CCA">
      <w:pPr>
        <w:shd w:val="clear" w:color="auto" w:fill="F4F3F8"/>
        <w:spacing w:after="0" w:line="330" w:lineRule="atLeast"/>
        <w:rPr>
          <w:rFonts w:ascii="Times New Roman" w:eastAsia="Times New Roman" w:hAnsi="Times New Roman" w:cs="Times New Roman"/>
          <w:color w:val="392C69"/>
          <w:sz w:val="28"/>
          <w:szCs w:val="28"/>
          <w:lang w:eastAsia="ru-RU"/>
        </w:rPr>
      </w:pPr>
      <w:r w:rsidRPr="008C6CCA">
        <w:rPr>
          <w:rFonts w:ascii="Times New Roman" w:eastAsia="Times New Roman" w:hAnsi="Times New Roman" w:cs="Times New Roman"/>
          <w:color w:val="392C69"/>
          <w:sz w:val="28"/>
          <w:szCs w:val="28"/>
          <w:lang w:eastAsia="ru-RU"/>
        </w:rPr>
        <w:t>КонсультантПлюс: примечание.</w:t>
      </w:r>
    </w:p>
    <w:p w:rsidR="008C6CCA" w:rsidRPr="008C6CCA" w:rsidRDefault="008C6CCA" w:rsidP="008C6CCA">
      <w:pPr>
        <w:shd w:val="clear" w:color="auto" w:fill="F4F3F8"/>
        <w:spacing w:after="0" w:line="330" w:lineRule="atLeast"/>
        <w:rPr>
          <w:rFonts w:ascii="Times New Roman" w:eastAsia="Times New Roman" w:hAnsi="Times New Roman" w:cs="Times New Roman"/>
          <w:color w:val="392C69"/>
          <w:sz w:val="28"/>
          <w:szCs w:val="28"/>
          <w:lang w:eastAsia="ru-RU"/>
        </w:rPr>
      </w:pPr>
      <w:r w:rsidRPr="008C6CCA">
        <w:rPr>
          <w:rFonts w:ascii="Times New Roman" w:eastAsia="Times New Roman" w:hAnsi="Times New Roman" w:cs="Times New Roman"/>
          <w:color w:val="392C69"/>
          <w:sz w:val="28"/>
          <w:szCs w:val="28"/>
          <w:lang w:eastAsia="ru-RU"/>
        </w:rPr>
        <w:t>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4" w:anchor="dst100050" w:history="1">
        <w:r w:rsidRPr="008C6CCA">
          <w:rPr>
            <w:rFonts w:ascii="Times New Roman" w:eastAsia="Times New Roman" w:hAnsi="Times New Roman" w:cs="Times New Roman"/>
            <w:color w:val="0000FF"/>
            <w:sz w:val="28"/>
            <w:szCs w:val="28"/>
            <w:lang w:eastAsia="ru-RU"/>
          </w:rPr>
          <w:t>N 15-ФЗ</w:t>
        </w:r>
      </w:hyperlink>
      <w:r w:rsidRPr="008C6CCA">
        <w:rPr>
          <w:rFonts w:ascii="Times New Roman" w:eastAsia="Times New Roman" w:hAnsi="Times New Roman" w:cs="Times New Roman"/>
          <w:color w:val="392C69"/>
          <w:sz w:val="28"/>
          <w:szCs w:val="28"/>
          <w:lang w:eastAsia="ru-RU"/>
        </w:rPr>
        <w:t>).</w:t>
      </w:r>
    </w:p>
    <w:p w:rsidR="008C6CCA" w:rsidRPr="008C6CCA" w:rsidRDefault="008C6CCA" w:rsidP="008C6CCA">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8C6CCA">
        <w:rPr>
          <w:rFonts w:ascii="Arial" w:eastAsia="Times New Roman" w:hAnsi="Arial" w:cs="Arial"/>
          <w:b/>
          <w:bCs/>
          <w:color w:val="000000"/>
          <w:kern w:val="36"/>
          <w:sz w:val="30"/>
          <w:szCs w:val="30"/>
          <w:lang w:eastAsia="ru-RU"/>
        </w:rPr>
        <w:t>Статья 8. Дополнительные гарантии прав на имущество и жилое помещение</w:t>
      </w:r>
    </w:p>
    <w:p w:rsidR="008C6CCA" w:rsidRPr="008C6CCA" w:rsidRDefault="008C6CCA" w:rsidP="008C6CCA">
      <w:pPr>
        <w:shd w:val="clear" w:color="auto" w:fill="FFFFFF"/>
        <w:spacing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(в ред. Федерального </w:t>
      </w:r>
      <w:hyperlink r:id="rId5" w:anchor="dst100009" w:history="1">
        <w:r w:rsidRPr="008C6CCA">
          <w:rPr>
            <w:rFonts w:ascii="Times New Roman" w:eastAsia="Times New Roman" w:hAnsi="Times New Roman" w:cs="Times New Roman"/>
            <w:color w:val="1A0DAB"/>
            <w:sz w:val="28"/>
            <w:szCs w:val="28"/>
            <w:lang w:eastAsia="ru-RU"/>
          </w:rPr>
          <w:t>закона</w:t>
        </w:r>
      </w:hyperlink>
      <w:r w:rsidRPr="008C6CCA">
        <w:rPr>
          <w:rFonts w:ascii="Times New Roman" w:eastAsia="Times New Roman" w:hAnsi="Times New Roman" w:cs="Times New Roman"/>
          <w:color w:val="828282"/>
          <w:sz w:val="28"/>
          <w:szCs w:val="28"/>
          <w:lang w:eastAsia="ru-RU"/>
        </w:rPr>
        <w:t> от 29.02.2012 N 15-ФЗ)</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6"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DFDFD"/>
        <w:spacing w:after="0" w:line="360" w:lineRule="atLeast"/>
        <w:rPr>
          <w:rFonts w:ascii="PT Sans" w:eastAsia="Times New Roman" w:hAnsi="PT Sans" w:cs="Times New Roman"/>
          <w:color w:val="0E0E0E"/>
          <w:sz w:val="21"/>
          <w:szCs w:val="21"/>
          <w:lang w:eastAsia="ru-RU"/>
        </w:rPr>
      </w:pPr>
      <w:r w:rsidRPr="008C6CCA">
        <w:rPr>
          <w:rFonts w:ascii="PT Sans" w:eastAsia="Times New Roman" w:hAnsi="PT Sans" w:cs="Times New Roman"/>
          <w:color w:val="0E0E0E"/>
          <w:sz w:val="21"/>
          <w:szCs w:val="21"/>
          <w:lang w:eastAsia="ru-RU"/>
        </w:rPr>
        <w:t>Каков порядок предоставления жилья детям-сиротам</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Жилые помещения предоставляются лицам, указанным в </w:t>
      </w:r>
      <w:hyperlink r:id="rId7" w:anchor="dst41" w:history="1">
        <w:r w:rsidRPr="008C6CCA">
          <w:rPr>
            <w:rFonts w:ascii="Times New Roman" w:eastAsia="Times New Roman" w:hAnsi="Times New Roman" w:cs="Times New Roman"/>
            <w:color w:val="1A0DAB"/>
            <w:sz w:val="30"/>
            <w:szCs w:val="30"/>
            <w:u w:val="single"/>
            <w:lang w:eastAsia="ru-RU"/>
          </w:rPr>
          <w:t>абзаце первом</w:t>
        </w:r>
      </w:hyperlink>
      <w:r w:rsidRPr="008C6CCA">
        <w:rPr>
          <w:rFonts w:ascii="Times New Roman" w:eastAsia="Times New Roman" w:hAnsi="Times New Roman" w:cs="Times New Roman"/>
          <w:color w:val="000000"/>
          <w:sz w:val="30"/>
          <w:szCs w:val="30"/>
          <w:lang w:eastAsia="ru-RU"/>
        </w:rPr>
        <w:t>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8" w:anchor="dst41" w:history="1">
        <w:r w:rsidRPr="008C6CCA">
          <w:rPr>
            <w:rFonts w:ascii="Times New Roman" w:eastAsia="Times New Roman" w:hAnsi="Times New Roman" w:cs="Times New Roman"/>
            <w:color w:val="1A0DAB"/>
            <w:sz w:val="30"/>
            <w:szCs w:val="30"/>
            <w:u w:val="single"/>
            <w:lang w:eastAsia="ru-RU"/>
          </w:rPr>
          <w:t>абзаце первом</w:t>
        </w:r>
      </w:hyperlink>
      <w:r w:rsidRPr="008C6CCA">
        <w:rPr>
          <w:rFonts w:ascii="Times New Roman" w:eastAsia="Times New Roman" w:hAnsi="Times New Roman" w:cs="Times New Roman"/>
          <w:color w:val="000000"/>
          <w:sz w:val="30"/>
          <w:szCs w:val="30"/>
          <w:lang w:eastAsia="ru-RU"/>
        </w:rPr>
        <w:t> настоящего пункта, по их заявлению в письменной форме ранее чем по достижении ими возраста 18 лет.</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lastRenderedPageBreak/>
        <w:t>(в ред. Федерального </w:t>
      </w:r>
      <w:hyperlink r:id="rId9" w:anchor="dst100011" w:history="1">
        <w:r w:rsidRPr="008C6CCA">
          <w:rPr>
            <w:rFonts w:ascii="Times New Roman" w:eastAsia="Times New Roman" w:hAnsi="Times New Roman" w:cs="Times New Roman"/>
            <w:color w:val="1A0DAB"/>
            <w:sz w:val="28"/>
            <w:szCs w:val="28"/>
            <w:lang w:eastAsia="ru-RU"/>
          </w:rPr>
          <w:t>закона</w:t>
        </w:r>
      </w:hyperlink>
      <w:r w:rsidRPr="008C6CCA">
        <w:rPr>
          <w:rFonts w:ascii="Times New Roman" w:eastAsia="Times New Roman" w:hAnsi="Times New Roman" w:cs="Times New Roman"/>
          <w:color w:val="828282"/>
          <w:sz w:val="28"/>
          <w:szCs w:val="28"/>
          <w:lang w:eastAsia="ru-RU"/>
        </w:rPr>
        <w:t> от 29.07.2018 N 267-ФЗ)</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10"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По заявлению в письменной форме лиц, указанных в </w:t>
      </w:r>
      <w:hyperlink r:id="rId11" w:anchor="dst41" w:history="1">
        <w:r w:rsidRPr="008C6CCA">
          <w:rPr>
            <w:rFonts w:ascii="Times New Roman" w:eastAsia="Times New Roman" w:hAnsi="Times New Roman" w:cs="Times New Roman"/>
            <w:color w:val="1A0DAB"/>
            <w:sz w:val="30"/>
            <w:szCs w:val="30"/>
            <w:u w:val="single"/>
            <w:lang w:eastAsia="ru-RU"/>
          </w:rPr>
          <w:t>абзаце первом</w:t>
        </w:r>
      </w:hyperlink>
      <w:r w:rsidRPr="008C6CCA">
        <w:rPr>
          <w:rFonts w:ascii="Times New Roman" w:eastAsia="Times New Roman" w:hAnsi="Times New Roman" w:cs="Times New Roman"/>
          <w:color w:val="000000"/>
          <w:sz w:val="30"/>
          <w:szCs w:val="30"/>
          <w:lang w:eastAsia="ru-RU"/>
        </w:rPr>
        <w:t>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(в ред. Федеральных законов от 02.07.2013 </w:t>
      </w:r>
      <w:hyperlink r:id="rId12" w:history="1">
        <w:r w:rsidRPr="008C6CCA">
          <w:rPr>
            <w:rFonts w:ascii="Times New Roman" w:eastAsia="Times New Roman" w:hAnsi="Times New Roman" w:cs="Times New Roman"/>
            <w:color w:val="1A0DAB"/>
            <w:sz w:val="28"/>
            <w:szCs w:val="28"/>
            <w:lang w:eastAsia="ru-RU"/>
          </w:rPr>
          <w:t>N 185-ФЗ</w:t>
        </w:r>
      </w:hyperlink>
      <w:r w:rsidRPr="008C6CCA">
        <w:rPr>
          <w:rFonts w:ascii="Times New Roman" w:eastAsia="Times New Roman" w:hAnsi="Times New Roman" w:cs="Times New Roman"/>
          <w:color w:val="828282"/>
          <w:sz w:val="28"/>
          <w:szCs w:val="28"/>
          <w:lang w:eastAsia="ru-RU"/>
        </w:rPr>
        <w:t>, от 28.11.2015 </w:t>
      </w:r>
      <w:hyperlink r:id="rId13" w:anchor="dst100084" w:history="1">
        <w:r w:rsidRPr="008C6CCA">
          <w:rPr>
            <w:rFonts w:ascii="Times New Roman" w:eastAsia="Times New Roman" w:hAnsi="Times New Roman" w:cs="Times New Roman"/>
            <w:color w:val="1A0DAB"/>
            <w:sz w:val="28"/>
            <w:szCs w:val="28"/>
            <w:lang w:eastAsia="ru-RU"/>
          </w:rPr>
          <w:t>N 358-ФЗ</w:t>
        </w:r>
      </w:hyperlink>
      <w:r w:rsidRPr="008C6CCA">
        <w:rPr>
          <w:rFonts w:ascii="Times New Roman" w:eastAsia="Times New Roman" w:hAnsi="Times New Roman" w:cs="Times New Roman"/>
          <w:color w:val="828282"/>
          <w:sz w:val="28"/>
          <w:szCs w:val="28"/>
          <w:lang w:eastAsia="ru-RU"/>
        </w:rPr>
        <w:t>, от 29.07.2018 </w:t>
      </w:r>
      <w:hyperlink r:id="rId14" w:anchor="dst100012" w:history="1">
        <w:r w:rsidRPr="008C6CCA">
          <w:rPr>
            <w:rFonts w:ascii="Times New Roman" w:eastAsia="Times New Roman" w:hAnsi="Times New Roman" w:cs="Times New Roman"/>
            <w:color w:val="1A0DAB"/>
            <w:sz w:val="28"/>
            <w:szCs w:val="28"/>
            <w:lang w:eastAsia="ru-RU"/>
          </w:rPr>
          <w:t>N 267-ФЗ</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15"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2 в ред. Федерального </w:t>
      </w:r>
      <w:hyperlink r:id="rId16" w:anchor="dst100013" w:history="1">
        <w:r w:rsidRPr="008C6CCA">
          <w:rPr>
            <w:rFonts w:ascii="Times New Roman" w:eastAsia="Times New Roman" w:hAnsi="Times New Roman" w:cs="Times New Roman"/>
            <w:color w:val="1A0DAB"/>
            <w:sz w:val="28"/>
            <w:szCs w:val="28"/>
            <w:lang w:eastAsia="ru-RU"/>
          </w:rPr>
          <w:t>закона</w:t>
        </w:r>
      </w:hyperlink>
      <w:r w:rsidRPr="008C6CCA">
        <w:rPr>
          <w:rFonts w:ascii="Times New Roman" w:eastAsia="Times New Roman" w:hAnsi="Times New Roman" w:cs="Times New Roman"/>
          <w:color w:val="828282"/>
          <w:sz w:val="28"/>
          <w:szCs w:val="28"/>
          <w:lang w:eastAsia="ru-RU"/>
        </w:rPr>
        <w:t> от 29.07.2018 N 267-ФЗ)</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17"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18" w:anchor="dst60" w:history="1">
        <w:r w:rsidRPr="008C6CCA">
          <w:rPr>
            <w:rFonts w:ascii="Times New Roman" w:eastAsia="Times New Roman" w:hAnsi="Times New Roman" w:cs="Times New Roman"/>
            <w:color w:val="1A0DAB"/>
            <w:sz w:val="30"/>
            <w:szCs w:val="30"/>
            <w:u w:val="single"/>
            <w:lang w:eastAsia="ru-RU"/>
          </w:rPr>
          <w:t>пункте 9</w:t>
        </w:r>
      </w:hyperlink>
      <w:r w:rsidRPr="008C6CCA">
        <w:rPr>
          <w:rFonts w:ascii="Times New Roman" w:eastAsia="Times New Roman" w:hAnsi="Times New Roman" w:cs="Times New Roman"/>
          <w:color w:val="000000"/>
          <w:sz w:val="30"/>
          <w:szCs w:val="30"/>
          <w:lang w:eastAsia="ru-RU"/>
        </w:rPr>
        <w:t> настоящей статьи, которые подлежат обеспечению жилыми помещениями (далее - список) в соответствии с </w:t>
      </w:r>
      <w:hyperlink r:id="rId19" w:anchor="dst41" w:history="1">
        <w:r w:rsidRPr="008C6CCA">
          <w:rPr>
            <w:rFonts w:ascii="Times New Roman" w:eastAsia="Times New Roman" w:hAnsi="Times New Roman" w:cs="Times New Roman"/>
            <w:color w:val="1A0DAB"/>
            <w:sz w:val="30"/>
            <w:szCs w:val="30"/>
            <w:u w:val="single"/>
            <w:lang w:eastAsia="ru-RU"/>
          </w:rPr>
          <w:t>пунктом 1</w:t>
        </w:r>
      </w:hyperlink>
      <w:r w:rsidRPr="008C6CCA">
        <w:rPr>
          <w:rFonts w:ascii="Times New Roman" w:eastAsia="Times New Roman" w:hAnsi="Times New Roman" w:cs="Times New Roman"/>
          <w:color w:val="000000"/>
          <w:sz w:val="30"/>
          <w:szCs w:val="30"/>
          <w:lang w:eastAsia="ru-RU"/>
        </w:rPr>
        <w:t> настоящей статьи. Лица, указанные в </w:t>
      </w:r>
      <w:hyperlink r:id="rId20" w:anchor="dst41" w:history="1">
        <w:r w:rsidRPr="008C6CCA">
          <w:rPr>
            <w:rFonts w:ascii="Times New Roman" w:eastAsia="Times New Roman" w:hAnsi="Times New Roman" w:cs="Times New Roman"/>
            <w:color w:val="1A0DAB"/>
            <w:sz w:val="30"/>
            <w:szCs w:val="30"/>
            <w:u w:val="single"/>
            <w:lang w:eastAsia="ru-RU"/>
          </w:rPr>
          <w:t>абзаце первом пункта 1</w:t>
        </w:r>
      </w:hyperlink>
      <w:r w:rsidRPr="008C6CCA">
        <w:rPr>
          <w:rFonts w:ascii="Times New Roman" w:eastAsia="Times New Roman" w:hAnsi="Times New Roman" w:cs="Times New Roman"/>
          <w:color w:val="000000"/>
          <w:sz w:val="30"/>
          <w:szCs w:val="30"/>
          <w:lang w:eastAsia="ru-RU"/>
        </w:rPr>
        <w:t> настоящей статьи, включаются в список по достижении возраста 14 лет.</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hyperlink r:id="rId21" w:anchor="dst100012" w:history="1">
        <w:r w:rsidRPr="008C6CCA">
          <w:rPr>
            <w:rFonts w:ascii="Times New Roman" w:eastAsia="Times New Roman" w:hAnsi="Times New Roman" w:cs="Times New Roman"/>
            <w:color w:val="1A0DAB"/>
            <w:sz w:val="30"/>
            <w:szCs w:val="30"/>
            <w:u w:val="single"/>
            <w:lang w:eastAsia="ru-RU"/>
          </w:rPr>
          <w:t>Порядок</w:t>
        </w:r>
      </w:hyperlink>
      <w:r w:rsidRPr="008C6CCA">
        <w:rPr>
          <w:rFonts w:ascii="Times New Roman" w:eastAsia="Times New Roman" w:hAnsi="Times New Roman" w:cs="Times New Roman"/>
          <w:color w:val="000000"/>
          <w:sz w:val="30"/>
          <w:szCs w:val="30"/>
          <w:lang w:eastAsia="ru-RU"/>
        </w:rPr>
        <w:t> формирования списка, </w:t>
      </w:r>
      <w:hyperlink r:id="rId22" w:anchor="dst100143" w:history="1">
        <w:r w:rsidRPr="008C6CCA">
          <w:rPr>
            <w:rFonts w:ascii="Times New Roman" w:eastAsia="Times New Roman" w:hAnsi="Times New Roman" w:cs="Times New Roman"/>
            <w:color w:val="1A0DAB"/>
            <w:sz w:val="30"/>
            <w:szCs w:val="30"/>
            <w:u w:val="single"/>
            <w:lang w:eastAsia="ru-RU"/>
          </w:rPr>
          <w:t>форма</w:t>
        </w:r>
      </w:hyperlink>
      <w:r w:rsidRPr="008C6CCA">
        <w:rPr>
          <w:rFonts w:ascii="Times New Roman" w:eastAsia="Times New Roman" w:hAnsi="Times New Roman" w:cs="Times New Roman"/>
          <w:color w:val="000000"/>
          <w:sz w:val="30"/>
          <w:szCs w:val="30"/>
          <w:lang w:eastAsia="ru-RU"/>
        </w:rP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w:t>
      </w:r>
      <w:r w:rsidRPr="008C6CCA">
        <w:rPr>
          <w:rFonts w:ascii="Times New Roman" w:eastAsia="Times New Roman" w:hAnsi="Times New Roman" w:cs="Times New Roman"/>
          <w:color w:val="000000"/>
          <w:sz w:val="30"/>
          <w:szCs w:val="30"/>
          <w:lang w:eastAsia="ru-RU"/>
        </w:rPr>
        <w:lastRenderedPageBreak/>
        <w:t>отказе во включении в список, а также сроки включения в список устанавливаются Правительством Российской Федерации.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r:id="rId23" w:anchor="dst41" w:history="1">
        <w:r w:rsidRPr="008C6CCA">
          <w:rPr>
            <w:rFonts w:ascii="Times New Roman" w:eastAsia="Times New Roman" w:hAnsi="Times New Roman" w:cs="Times New Roman"/>
            <w:color w:val="1A0DAB"/>
            <w:sz w:val="30"/>
            <w:szCs w:val="30"/>
            <w:u w:val="single"/>
            <w:lang w:eastAsia="ru-RU"/>
          </w:rPr>
          <w:t>абзацем первым пункта 1</w:t>
        </w:r>
      </w:hyperlink>
      <w:r w:rsidRPr="008C6CCA">
        <w:rPr>
          <w:rFonts w:ascii="Times New Roman" w:eastAsia="Times New Roman" w:hAnsi="Times New Roman" w:cs="Times New Roman"/>
          <w:color w:val="000000"/>
          <w:sz w:val="30"/>
          <w:szCs w:val="30"/>
          <w:lang w:eastAsia="ru-RU"/>
        </w:rPr>
        <w:t> настоящей статьи.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Дети-сироты и дети, оставшиеся без попечения родителей, приобретшие </w:t>
      </w:r>
      <w:hyperlink r:id="rId24" w:history="1">
        <w:r w:rsidRPr="008C6CCA">
          <w:rPr>
            <w:rFonts w:ascii="Times New Roman" w:eastAsia="Times New Roman" w:hAnsi="Times New Roman" w:cs="Times New Roman"/>
            <w:color w:val="1A0DAB"/>
            <w:sz w:val="30"/>
            <w:szCs w:val="30"/>
            <w:u w:val="single"/>
            <w:lang w:eastAsia="ru-RU"/>
          </w:rPr>
          <w:t>полную дееспособность</w:t>
        </w:r>
      </w:hyperlink>
      <w:r w:rsidRPr="008C6CCA">
        <w:rPr>
          <w:rFonts w:ascii="Times New Roman" w:eastAsia="Times New Roman" w:hAnsi="Times New Roman" w:cs="Times New Roman"/>
          <w:color w:val="000000"/>
          <w:sz w:val="30"/>
          <w:szCs w:val="30"/>
          <w:lang w:eastAsia="ru-RU"/>
        </w:rPr>
        <w:t>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3 в ред. Федерального </w:t>
      </w:r>
      <w:hyperlink r:id="rId25" w:anchor="dst100015" w:history="1">
        <w:r w:rsidRPr="008C6CCA">
          <w:rPr>
            <w:rFonts w:ascii="Times New Roman" w:eastAsia="Times New Roman" w:hAnsi="Times New Roman" w:cs="Times New Roman"/>
            <w:color w:val="1A0DAB"/>
            <w:sz w:val="28"/>
            <w:szCs w:val="28"/>
            <w:lang w:eastAsia="ru-RU"/>
          </w:rPr>
          <w:t>закона</w:t>
        </w:r>
      </w:hyperlink>
      <w:r w:rsidRPr="008C6CCA">
        <w:rPr>
          <w:rFonts w:ascii="Times New Roman" w:eastAsia="Times New Roman" w:hAnsi="Times New Roman" w:cs="Times New Roman"/>
          <w:color w:val="828282"/>
          <w:sz w:val="28"/>
          <w:szCs w:val="28"/>
          <w:lang w:eastAsia="ru-RU"/>
        </w:rPr>
        <w:t> от 29.07.2018 N 267-ФЗ)</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26"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1) предоставления им жилых помещений в соответствии с </w:t>
      </w:r>
      <w:hyperlink r:id="rId27" w:anchor="dst41" w:history="1">
        <w:r w:rsidRPr="008C6CCA">
          <w:rPr>
            <w:rFonts w:ascii="Times New Roman" w:eastAsia="Times New Roman" w:hAnsi="Times New Roman" w:cs="Times New Roman"/>
            <w:color w:val="1A0DAB"/>
            <w:sz w:val="30"/>
            <w:szCs w:val="30"/>
            <w:u w:val="single"/>
            <w:lang w:eastAsia="ru-RU"/>
          </w:rPr>
          <w:t>пунктом 1</w:t>
        </w:r>
      </w:hyperlink>
      <w:r w:rsidRPr="008C6CCA">
        <w:rPr>
          <w:rFonts w:ascii="Times New Roman" w:eastAsia="Times New Roman" w:hAnsi="Times New Roman" w:cs="Times New Roman"/>
          <w:color w:val="000000"/>
          <w:sz w:val="30"/>
          <w:szCs w:val="30"/>
          <w:lang w:eastAsia="ru-RU"/>
        </w:rPr>
        <w:t> настоящей статьи;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3) включения их в список в другом субъекте Российской Федерации в связи со сменой места жительства. </w:t>
      </w:r>
      <w:hyperlink r:id="rId28" w:anchor="dst100012" w:history="1">
        <w:r w:rsidRPr="008C6CCA">
          <w:rPr>
            <w:rFonts w:ascii="Times New Roman" w:eastAsia="Times New Roman" w:hAnsi="Times New Roman" w:cs="Times New Roman"/>
            <w:color w:val="1A0DAB"/>
            <w:sz w:val="30"/>
            <w:szCs w:val="30"/>
            <w:u w:val="single"/>
            <w:lang w:eastAsia="ru-RU"/>
          </w:rPr>
          <w:t>Порядок</w:t>
        </w:r>
      </w:hyperlink>
      <w:r w:rsidRPr="008C6CCA">
        <w:rPr>
          <w:rFonts w:ascii="Times New Roman" w:eastAsia="Times New Roman" w:hAnsi="Times New Roman" w:cs="Times New Roman"/>
          <w:color w:val="000000"/>
          <w:sz w:val="30"/>
          <w:szCs w:val="30"/>
          <w:lang w:eastAsia="ru-RU"/>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w:t>
      </w:r>
      <w:r w:rsidRPr="008C6CCA">
        <w:rPr>
          <w:rFonts w:ascii="Times New Roman" w:eastAsia="Times New Roman" w:hAnsi="Times New Roman" w:cs="Times New Roman"/>
          <w:color w:val="000000"/>
          <w:sz w:val="30"/>
          <w:szCs w:val="30"/>
          <w:lang w:eastAsia="ru-RU"/>
        </w:rPr>
        <w:lastRenderedPageBreak/>
        <w:t>в список в субъекте Российской Федерации по новому месту жительства устанавливается Правительством Российской Федерации;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5) смерти или объявления их умершими в </w:t>
      </w:r>
      <w:hyperlink r:id="rId29" w:history="1">
        <w:r w:rsidRPr="008C6CCA">
          <w:rPr>
            <w:rFonts w:ascii="Times New Roman" w:eastAsia="Times New Roman" w:hAnsi="Times New Roman" w:cs="Times New Roman"/>
            <w:color w:val="1A0DAB"/>
            <w:sz w:val="30"/>
            <w:szCs w:val="30"/>
            <w:u w:val="single"/>
            <w:lang w:eastAsia="ru-RU"/>
          </w:rPr>
          <w:t>порядке</w:t>
        </w:r>
      </w:hyperlink>
      <w:r w:rsidRPr="008C6CCA">
        <w:rPr>
          <w:rFonts w:ascii="Times New Roman" w:eastAsia="Times New Roman" w:hAnsi="Times New Roman" w:cs="Times New Roman"/>
          <w:color w:val="000000"/>
          <w:sz w:val="30"/>
          <w:szCs w:val="30"/>
          <w:lang w:eastAsia="ru-RU"/>
        </w:rPr>
        <w:t>, установленном законодательством Российской Федерации.</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6) признания их безвестно отсутствующими в соответствии со </w:t>
      </w:r>
      <w:hyperlink r:id="rId30" w:anchor="dst100232" w:history="1">
        <w:r w:rsidRPr="008C6CCA">
          <w:rPr>
            <w:rFonts w:ascii="Times New Roman" w:eastAsia="Times New Roman" w:hAnsi="Times New Roman" w:cs="Times New Roman"/>
            <w:color w:val="1A0DAB"/>
            <w:sz w:val="30"/>
            <w:szCs w:val="30"/>
            <w:u w:val="single"/>
            <w:lang w:eastAsia="ru-RU"/>
          </w:rPr>
          <w:t>статьей 42</w:t>
        </w:r>
      </w:hyperlink>
      <w:r w:rsidRPr="008C6CCA">
        <w:rPr>
          <w:rFonts w:ascii="Times New Roman" w:eastAsia="Times New Roman" w:hAnsi="Times New Roman" w:cs="Times New Roman"/>
          <w:color w:val="000000"/>
          <w:sz w:val="30"/>
          <w:szCs w:val="30"/>
          <w:lang w:eastAsia="ru-RU"/>
        </w:rPr>
        <w:t>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w:t>
      </w:r>
      <w:proofErr w:type="spellStart"/>
      <w:r w:rsidRPr="008C6CCA">
        <w:rPr>
          <w:rFonts w:ascii="Times New Roman" w:eastAsia="Times New Roman" w:hAnsi="Times New Roman" w:cs="Times New Roman"/>
          <w:color w:val="828282"/>
          <w:sz w:val="28"/>
          <w:szCs w:val="28"/>
          <w:lang w:eastAsia="ru-RU"/>
        </w:rPr>
        <w:t>пп</w:t>
      </w:r>
      <w:proofErr w:type="spellEnd"/>
      <w:r w:rsidRPr="008C6CCA">
        <w:rPr>
          <w:rFonts w:ascii="Times New Roman" w:eastAsia="Times New Roman" w:hAnsi="Times New Roman" w:cs="Times New Roman"/>
          <w:color w:val="828282"/>
          <w:sz w:val="28"/>
          <w:szCs w:val="28"/>
          <w:lang w:eastAsia="ru-RU"/>
        </w:rPr>
        <w:t>. 6 введен Федеральным </w:t>
      </w:r>
      <w:hyperlink r:id="rId31" w:anchor="dst100011"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04.08.2023 N 461-ФЗ)</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r:id="rId32" w:anchor="dst169" w:history="1">
        <w:r w:rsidRPr="008C6CCA">
          <w:rPr>
            <w:rFonts w:ascii="Times New Roman" w:eastAsia="Times New Roman" w:hAnsi="Times New Roman" w:cs="Times New Roman"/>
            <w:color w:val="1A0DAB"/>
            <w:sz w:val="30"/>
            <w:szCs w:val="30"/>
            <w:u w:val="single"/>
            <w:lang w:eastAsia="ru-RU"/>
          </w:rPr>
          <w:t>статьей 8.1</w:t>
        </w:r>
      </w:hyperlink>
      <w:r w:rsidRPr="008C6CCA">
        <w:rPr>
          <w:rFonts w:ascii="Times New Roman" w:eastAsia="Times New Roman" w:hAnsi="Times New Roman" w:cs="Times New Roman"/>
          <w:color w:val="000000"/>
          <w:sz w:val="30"/>
          <w:szCs w:val="30"/>
          <w:lang w:eastAsia="ru-RU"/>
        </w:rPr>
        <w:t> настоящего Федерального закона.</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w:t>
      </w:r>
      <w:proofErr w:type="spellStart"/>
      <w:r w:rsidRPr="008C6CCA">
        <w:rPr>
          <w:rFonts w:ascii="Times New Roman" w:eastAsia="Times New Roman" w:hAnsi="Times New Roman" w:cs="Times New Roman"/>
          <w:color w:val="828282"/>
          <w:sz w:val="28"/>
          <w:szCs w:val="28"/>
          <w:lang w:eastAsia="ru-RU"/>
        </w:rPr>
        <w:t>пп</w:t>
      </w:r>
      <w:proofErr w:type="spellEnd"/>
      <w:r w:rsidRPr="008C6CCA">
        <w:rPr>
          <w:rFonts w:ascii="Times New Roman" w:eastAsia="Times New Roman" w:hAnsi="Times New Roman" w:cs="Times New Roman"/>
          <w:color w:val="828282"/>
          <w:sz w:val="28"/>
          <w:szCs w:val="28"/>
          <w:lang w:eastAsia="ru-RU"/>
        </w:rPr>
        <w:t>. 7 введен Федеральным </w:t>
      </w:r>
      <w:hyperlink r:id="rId33" w:anchor="dst100013"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04.08.2023 N 461-ФЗ)</w:t>
      </w:r>
    </w:p>
    <w:p w:rsidR="008C6CCA" w:rsidRPr="008C6CCA" w:rsidRDefault="008C6CCA" w:rsidP="008C6CCA">
      <w:pPr>
        <w:shd w:val="clear" w:color="auto" w:fill="FFFFFF"/>
        <w:spacing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3.1 введен Федеральным </w:t>
      </w:r>
      <w:hyperlink r:id="rId34" w:anchor="dst100020"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29.07.2018 N 267-ФЗ)</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1) проживание на любом законном основании в таких жилых помещениях лиц:</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35" w:anchor="dst100475" w:history="1">
        <w:r w:rsidRPr="008C6CCA">
          <w:rPr>
            <w:rFonts w:ascii="Times New Roman" w:eastAsia="Times New Roman" w:hAnsi="Times New Roman" w:cs="Times New Roman"/>
            <w:color w:val="1A0DAB"/>
            <w:sz w:val="30"/>
            <w:szCs w:val="30"/>
            <w:u w:val="single"/>
            <w:lang w:eastAsia="ru-RU"/>
          </w:rPr>
          <w:t>частью 3 статьи 72</w:t>
        </w:r>
      </w:hyperlink>
      <w:r w:rsidRPr="008C6CCA">
        <w:rPr>
          <w:rFonts w:ascii="Times New Roman" w:eastAsia="Times New Roman" w:hAnsi="Times New Roman" w:cs="Times New Roman"/>
          <w:color w:val="000000"/>
          <w:sz w:val="30"/>
          <w:szCs w:val="30"/>
          <w:lang w:eastAsia="ru-RU"/>
        </w:rPr>
        <w:t> Жилищного кодекса Российской Федерации);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страдающих тяжелой формой хронических заболеваний в соответствии с указанным в </w:t>
      </w:r>
      <w:hyperlink r:id="rId36" w:anchor="dst48" w:history="1">
        <w:r w:rsidRPr="008C6CCA">
          <w:rPr>
            <w:rFonts w:ascii="Times New Roman" w:eastAsia="Times New Roman" w:hAnsi="Times New Roman" w:cs="Times New Roman"/>
            <w:color w:val="1A0DAB"/>
            <w:sz w:val="30"/>
            <w:szCs w:val="30"/>
            <w:u w:val="single"/>
            <w:lang w:eastAsia="ru-RU"/>
          </w:rPr>
          <w:t>пункте 4 части 1 статьи 51</w:t>
        </w:r>
      </w:hyperlink>
      <w:r w:rsidRPr="008C6CCA">
        <w:rPr>
          <w:rFonts w:ascii="Times New Roman" w:eastAsia="Times New Roman" w:hAnsi="Times New Roman" w:cs="Times New Roman"/>
          <w:color w:val="000000"/>
          <w:sz w:val="30"/>
          <w:szCs w:val="30"/>
          <w:lang w:eastAsia="ru-RU"/>
        </w:rPr>
        <w:t xml:space="preserve"> Жилищного кодекса </w:t>
      </w:r>
      <w:r w:rsidRPr="008C6CCA">
        <w:rPr>
          <w:rFonts w:ascii="Times New Roman" w:eastAsia="Times New Roman" w:hAnsi="Times New Roman" w:cs="Times New Roman"/>
          <w:color w:val="000000"/>
          <w:sz w:val="30"/>
          <w:szCs w:val="30"/>
          <w:lang w:eastAsia="ru-RU"/>
        </w:rPr>
        <w:lastRenderedPageBreak/>
        <w:t>Российской Федерации </w:t>
      </w:r>
      <w:hyperlink r:id="rId37" w:anchor="dst100010" w:history="1">
        <w:r w:rsidRPr="008C6CCA">
          <w:rPr>
            <w:rFonts w:ascii="Times New Roman" w:eastAsia="Times New Roman" w:hAnsi="Times New Roman" w:cs="Times New Roman"/>
            <w:color w:val="1A0DAB"/>
            <w:sz w:val="30"/>
            <w:szCs w:val="30"/>
            <w:u w:val="single"/>
            <w:lang w:eastAsia="ru-RU"/>
          </w:rPr>
          <w:t>перечнем</w:t>
        </w:r>
      </w:hyperlink>
      <w:r w:rsidRPr="008C6CCA">
        <w:rPr>
          <w:rFonts w:ascii="Times New Roman" w:eastAsia="Times New Roman" w:hAnsi="Times New Roman" w:cs="Times New Roman"/>
          <w:color w:val="000000"/>
          <w:sz w:val="30"/>
          <w:szCs w:val="30"/>
          <w:lang w:eastAsia="ru-RU"/>
        </w:rPr>
        <w:t>, при которой совместное проживание с ними в одном жилом помещении невозможно;</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2) жилые помещения признаны непригодными для проживания по основаниям и в </w:t>
      </w:r>
      <w:hyperlink r:id="rId38" w:anchor="dst100139" w:history="1">
        <w:r w:rsidRPr="008C6CCA">
          <w:rPr>
            <w:rFonts w:ascii="Times New Roman" w:eastAsia="Times New Roman" w:hAnsi="Times New Roman" w:cs="Times New Roman"/>
            <w:color w:val="1A0DAB"/>
            <w:sz w:val="30"/>
            <w:szCs w:val="30"/>
            <w:u w:val="single"/>
            <w:lang w:eastAsia="ru-RU"/>
          </w:rPr>
          <w:t>порядке</w:t>
        </w:r>
      </w:hyperlink>
      <w:r w:rsidRPr="008C6CCA">
        <w:rPr>
          <w:rFonts w:ascii="Times New Roman" w:eastAsia="Times New Roman" w:hAnsi="Times New Roman" w:cs="Times New Roman"/>
          <w:color w:val="000000"/>
          <w:sz w:val="30"/>
          <w:szCs w:val="30"/>
          <w:lang w:eastAsia="ru-RU"/>
        </w:rPr>
        <w:t>, которые установлены жилищным законодательством;</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w:t>
      </w:r>
      <w:proofErr w:type="spellStart"/>
      <w:r w:rsidRPr="008C6CCA">
        <w:rPr>
          <w:rFonts w:ascii="Times New Roman" w:eastAsia="Times New Roman" w:hAnsi="Times New Roman" w:cs="Times New Roman"/>
          <w:color w:val="828282"/>
          <w:sz w:val="28"/>
          <w:szCs w:val="28"/>
          <w:lang w:eastAsia="ru-RU"/>
        </w:rPr>
        <w:t>пп</w:t>
      </w:r>
      <w:proofErr w:type="spellEnd"/>
      <w:r w:rsidRPr="008C6CCA">
        <w:rPr>
          <w:rFonts w:ascii="Times New Roman" w:eastAsia="Times New Roman" w:hAnsi="Times New Roman" w:cs="Times New Roman"/>
          <w:color w:val="828282"/>
          <w:sz w:val="28"/>
          <w:szCs w:val="28"/>
          <w:lang w:eastAsia="ru-RU"/>
        </w:rPr>
        <w:t>. 2 в ред. Федерального </w:t>
      </w:r>
      <w:hyperlink r:id="rId39" w:anchor="dst100027" w:history="1">
        <w:r w:rsidRPr="008C6CCA">
          <w:rPr>
            <w:rFonts w:ascii="Times New Roman" w:eastAsia="Times New Roman" w:hAnsi="Times New Roman" w:cs="Times New Roman"/>
            <w:color w:val="1A0DAB"/>
            <w:sz w:val="28"/>
            <w:szCs w:val="28"/>
            <w:lang w:eastAsia="ru-RU"/>
          </w:rPr>
          <w:t>закона</w:t>
        </w:r>
      </w:hyperlink>
      <w:r w:rsidRPr="008C6CCA">
        <w:rPr>
          <w:rFonts w:ascii="Times New Roman" w:eastAsia="Times New Roman" w:hAnsi="Times New Roman" w:cs="Times New Roman"/>
          <w:color w:val="828282"/>
          <w:sz w:val="28"/>
          <w:szCs w:val="28"/>
          <w:lang w:eastAsia="ru-RU"/>
        </w:rPr>
        <w:t> от 29.07.2018 N 267-ФЗ)</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40"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3) общая площадь жилого помещения, приходящаяся на одно лицо, проживающее в данном жилом помещении, менее </w:t>
      </w:r>
      <w:hyperlink r:id="rId41" w:anchor="dst100359" w:history="1">
        <w:r w:rsidRPr="008C6CCA">
          <w:rPr>
            <w:rFonts w:ascii="Times New Roman" w:eastAsia="Times New Roman" w:hAnsi="Times New Roman" w:cs="Times New Roman"/>
            <w:color w:val="1A0DAB"/>
            <w:sz w:val="30"/>
            <w:szCs w:val="30"/>
            <w:u w:val="single"/>
            <w:lang w:eastAsia="ru-RU"/>
          </w:rPr>
          <w:t>учетной нормы</w:t>
        </w:r>
      </w:hyperlink>
      <w:r w:rsidRPr="008C6CCA">
        <w:rPr>
          <w:rFonts w:ascii="Times New Roman" w:eastAsia="Times New Roman" w:hAnsi="Times New Roman" w:cs="Times New Roman"/>
          <w:color w:val="000000"/>
          <w:sz w:val="30"/>
          <w:szCs w:val="30"/>
          <w:lang w:eastAsia="ru-RU"/>
        </w:rPr>
        <w:t>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4) иное установленное законодательством субъекта Российской Федерации обстоятельство.</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6. Срок действия договора найма специализированного жилого помещения, предоставляемого в соответствии с </w:t>
      </w:r>
      <w:hyperlink r:id="rId42" w:anchor="dst41" w:history="1">
        <w:r w:rsidRPr="008C6CCA">
          <w:rPr>
            <w:rFonts w:ascii="Times New Roman" w:eastAsia="Times New Roman" w:hAnsi="Times New Roman" w:cs="Times New Roman"/>
            <w:color w:val="1A0DAB"/>
            <w:sz w:val="30"/>
            <w:szCs w:val="30"/>
            <w:u w:val="single"/>
            <w:lang w:eastAsia="ru-RU"/>
          </w:rPr>
          <w:t>пунктом 1</w:t>
        </w:r>
      </w:hyperlink>
      <w:r w:rsidRPr="008C6CCA">
        <w:rPr>
          <w:rFonts w:ascii="Times New Roman" w:eastAsia="Times New Roman" w:hAnsi="Times New Roman" w:cs="Times New Roman"/>
          <w:color w:val="000000"/>
          <w:sz w:val="30"/>
          <w:szCs w:val="30"/>
          <w:lang w:eastAsia="ru-RU"/>
        </w:rPr>
        <w:t> настоящей статьи, составляет пять лет.</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В случае выявления обстоятельств, свидетельствующих о необходимости оказания лицам, указанным в </w:t>
      </w:r>
      <w:hyperlink r:id="rId43" w:anchor="dst41" w:history="1">
        <w:r w:rsidRPr="008C6CCA">
          <w:rPr>
            <w:rFonts w:ascii="Times New Roman" w:eastAsia="Times New Roman" w:hAnsi="Times New Roman" w:cs="Times New Roman"/>
            <w:color w:val="1A0DAB"/>
            <w:sz w:val="30"/>
            <w:szCs w:val="30"/>
            <w:u w:val="single"/>
            <w:lang w:eastAsia="ru-RU"/>
          </w:rPr>
          <w:t>пункте 1</w:t>
        </w:r>
      </w:hyperlink>
      <w:r w:rsidRPr="008C6CCA">
        <w:rPr>
          <w:rFonts w:ascii="Times New Roman" w:eastAsia="Times New Roman" w:hAnsi="Times New Roman" w:cs="Times New Roman"/>
          <w:color w:val="000000"/>
          <w:sz w:val="30"/>
          <w:szCs w:val="30"/>
          <w:lang w:eastAsia="ru-RU"/>
        </w:rPr>
        <w:t>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44" w:anchor="dst41" w:history="1">
        <w:r w:rsidRPr="008C6CCA">
          <w:rPr>
            <w:rFonts w:ascii="Times New Roman" w:eastAsia="Times New Roman" w:hAnsi="Times New Roman" w:cs="Times New Roman"/>
            <w:color w:val="1A0DAB"/>
            <w:sz w:val="30"/>
            <w:szCs w:val="30"/>
            <w:u w:val="single"/>
            <w:lang w:eastAsia="ru-RU"/>
          </w:rPr>
          <w:t>пункте 1</w:t>
        </w:r>
      </w:hyperlink>
      <w:r w:rsidRPr="008C6CCA">
        <w:rPr>
          <w:rFonts w:ascii="Times New Roman" w:eastAsia="Times New Roman" w:hAnsi="Times New Roman" w:cs="Times New Roman"/>
          <w:color w:val="000000"/>
          <w:sz w:val="30"/>
          <w:szCs w:val="30"/>
          <w:lang w:eastAsia="ru-RU"/>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w:t>
      </w:r>
      <w:r w:rsidRPr="008C6CCA">
        <w:rPr>
          <w:rFonts w:ascii="Times New Roman" w:eastAsia="Times New Roman" w:hAnsi="Times New Roman" w:cs="Times New Roman"/>
          <w:color w:val="000000"/>
          <w:sz w:val="30"/>
          <w:szCs w:val="30"/>
          <w:lang w:eastAsia="ru-RU"/>
        </w:rPr>
        <w:lastRenderedPageBreak/>
        <w:t>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45" w:anchor="dst41" w:history="1">
        <w:r w:rsidRPr="008C6CCA">
          <w:rPr>
            <w:rFonts w:ascii="Times New Roman" w:eastAsia="Times New Roman" w:hAnsi="Times New Roman" w:cs="Times New Roman"/>
            <w:color w:val="1A0DAB"/>
            <w:sz w:val="30"/>
            <w:szCs w:val="30"/>
            <w:u w:val="single"/>
            <w:lang w:eastAsia="ru-RU"/>
          </w:rPr>
          <w:t>пункте 1</w:t>
        </w:r>
      </w:hyperlink>
      <w:r w:rsidRPr="008C6CCA">
        <w:rPr>
          <w:rFonts w:ascii="Times New Roman" w:eastAsia="Times New Roman" w:hAnsi="Times New Roman" w:cs="Times New Roman"/>
          <w:color w:val="000000"/>
          <w:sz w:val="30"/>
          <w:szCs w:val="30"/>
          <w:lang w:eastAsia="ru-RU"/>
        </w:rPr>
        <w:t>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6 в ред. Федерального </w:t>
      </w:r>
      <w:hyperlink r:id="rId46" w:anchor="dst100029" w:history="1">
        <w:r w:rsidRPr="008C6CCA">
          <w:rPr>
            <w:rFonts w:ascii="Times New Roman" w:eastAsia="Times New Roman" w:hAnsi="Times New Roman" w:cs="Times New Roman"/>
            <w:color w:val="1A0DAB"/>
            <w:sz w:val="28"/>
            <w:szCs w:val="28"/>
            <w:lang w:eastAsia="ru-RU"/>
          </w:rPr>
          <w:t>закона</w:t>
        </w:r>
      </w:hyperlink>
      <w:r w:rsidRPr="008C6CCA">
        <w:rPr>
          <w:rFonts w:ascii="Times New Roman" w:eastAsia="Times New Roman" w:hAnsi="Times New Roman" w:cs="Times New Roman"/>
          <w:color w:val="828282"/>
          <w:sz w:val="28"/>
          <w:szCs w:val="28"/>
          <w:lang w:eastAsia="ru-RU"/>
        </w:rPr>
        <w:t> от 29.07.2018 N 267-ФЗ)</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47"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4F3F8"/>
        <w:spacing w:after="0" w:line="330" w:lineRule="atLeast"/>
        <w:rPr>
          <w:rFonts w:ascii="Times New Roman" w:eastAsia="Times New Roman" w:hAnsi="Times New Roman" w:cs="Times New Roman"/>
          <w:color w:val="392C69"/>
          <w:sz w:val="28"/>
          <w:szCs w:val="28"/>
          <w:lang w:eastAsia="ru-RU"/>
        </w:rPr>
      </w:pPr>
      <w:r w:rsidRPr="008C6CCA">
        <w:rPr>
          <w:rFonts w:ascii="Times New Roman" w:eastAsia="Times New Roman" w:hAnsi="Times New Roman" w:cs="Times New Roman"/>
          <w:color w:val="392C69"/>
          <w:sz w:val="28"/>
          <w:szCs w:val="28"/>
          <w:lang w:eastAsia="ru-RU"/>
        </w:rPr>
        <w:t>КонсультантПлюс: примечание.</w:t>
      </w:r>
    </w:p>
    <w:p w:rsidR="008C6CCA" w:rsidRPr="008C6CCA" w:rsidRDefault="008C6CCA" w:rsidP="008C6CCA">
      <w:pPr>
        <w:shd w:val="clear" w:color="auto" w:fill="F4F3F8"/>
        <w:spacing w:after="0" w:line="330" w:lineRule="atLeast"/>
        <w:rPr>
          <w:rFonts w:ascii="Times New Roman" w:eastAsia="Times New Roman" w:hAnsi="Times New Roman" w:cs="Times New Roman"/>
          <w:color w:val="392C69"/>
          <w:sz w:val="28"/>
          <w:szCs w:val="28"/>
          <w:lang w:eastAsia="ru-RU"/>
        </w:rPr>
      </w:pPr>
      <w:r w:rsidRPr="008C6CCA">
        <w:rPr>
          <w:rFonts w:ascii="Times New Roman" w:eastAsia="Times New Roman" w:hAnsi="Times New Roman" w:cs="Times New Roman"/>
          <w:color w:val="392C69"/>
          <w:sz w:val="28"/>
          <w:szCs w:val="28"/>
          <w:lang w:eastAsia="ru-RU"/>
        </w:rPr>
        <w:t>П. 6.1 - 6.3 ст. 8 распространяются на договоры найма специализированных жилых помещений, заключенные до 04.08.2023 (</w:t>
      </w:r>
      <w:hyperlink r:id="rId48" w:anchor="dst100057" w:history="1">
        <w:r w:rsidRPr="008C6CCA">
          <w:rPr>
            <w:rFonts w:ascii="Times New Roman" w:eastAsia="Times New Roman" w:hAnsi="Times New Roman" w:cs="Times New Roman"/>
            <w:color w:val="0000FF"/>
            <w:sz w:val="28"/>
            <w:szCs w:val="28"/>
            <w:lang w:eastAsia="ru-RU"/>
          </w:rPr>
          <w:t>ФЗ</w:t>
        </w:r>
      </w:hyperlink>
      <w:r w:rsidRPr="008C6CCA">
        <w:rPr>
          <w:rFonts w:ascii="Times New Roman" w:eastAsia="Times New Roman" w:hAnsi="Times New Roman" w:cs="Times New Roman"/>
          <w:color w:val="392C69"/>
          <w:sz w:val="28"/>
          <w:szCs w:val="28"/>
          <w:lang w:eastAsia="ru-RU"/>
        </w:rPr>
        <w:t> от 04.08.2023 N 461-ФЗ).</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6.1 введен Федеральным </w:t>
      </w:r>
      <w:hyperlink r:id="rId49" w:anchor="dst100014"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04.08.2023 N 461-ФЗ)</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6.2. Сокращение срока действия договора найма специализированного жилого помещения, предусмотренное </w:t>
      </w:r>
      <w:hyperlink r:id="rId50" w:anchor="dst159" w:history="1">
        <w:r w:rsidRPr="008C6CCA">
          <w:rPr>
            <w:rFonts w:ascii="Times New Roman" w:eastAsia="Times New Roman" w:hAnsi="Times New Roman" w:cs="Times New Roman"/>
            <w:color w:val="1A0DAB"/>
            <w:sz w:val="30"/>
            <w:szCs w:val="30"/>
            <w:u w:val="single"/>
            <w:lang w:eastAsia="ru-RU"/>
          </w:rPr>
          <w:t>пунктом 6.1</w:t>
        </w:r>
      </w:hyperlink>
      <w:r w:rsidRPr="008C6CCA">
        <w:rPr>
          <w:rFonts w:ascii="Times New Roman" w:eastAsia="Times New Roman" w:hAnsi="Times New Roman" w:cs="Times New Roman"/>
          <w:color w:val="000000"/>
          <w:sz w:val="30"/>
          <w:szCs w:val="30"/>
          <w:lang w:eastAsia="ru-RU"/>
        </w:rPr>
        <w:t>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1) достижение заявителем возраста 23 лет;</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51" w:anchor="dst100001" w:history="1">
        <w:r w:rsidRPr="008C6CCA">
          <w:rPr>
            <w:rFonts w:ascii="Times New Roman" w:eastAsia="Times New Roman" w:hAnsi="Times New Roman" w:cs="Times New Roman"/>
            <w:color w:val="1A0DAB"/>
            <w:sz w:val="30"/>
            <w:szCs w:val="30"/>
            <w:u w:val="single"/>
            <w:lang w:eastAsia="ru-RU"/>
          </w:rPr>
          <w:t>размера</w:t>
        </w:r>
      </w:hyperlink>
      <w:r w:rsidRPr="008C6CCA">
        <w:rPr>
          <w:rFonts w:ascii="Times New Roman" w:eastAsia="Times New Roman" w:hAnsi="Times New Roman" w:cs="Times New Roman"/>
          <w:color w:val="000000"/>
          <w:sz w:val="30"/>
          <w:szCs w:val="30"/>
          <w:lang w:eastAsia="ru-RU"/>
        </w:rPr>
        <w:t>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52" w:anchor="dst100001" w:history="1">
        <w:r w:rsidRPr="008C6CCA">
          <w:rPr>
            <w:rFonts w:ascii="Times New Roman" w:eastAsia="Times New Roman" w:hAnsi="Times New Roman" w:cs="Times New Roman"/>
            <w:color w:val="1A0DAB"/>
            <w:sz w:val="30"/>
            <w:szCs w:val="30"/>
            <w:u w:val="single"/>
            <w:lang w:eastAsia="ru-RU"/>
          </w:rPr>
          <w:t>прожиточного минимума</w:t>
        </w:r>
      </w:hyperlink>
      <w:r w:rsidRPr="008C6CCA">
        <w:rPr>
          <w:rFonts w:ascii="Times New Roman" w:eastAsia="Times New Roman" w:hAnsi="Times New Roman" w:cs="Times New Roman"/>
          <w:color w:val="000000"/>
          <w:sz w:val="30"/>
          <w:szCs w:val="30"/>
          <w:lang w:eastAsia="ru-RU"/>
        </w:rPr>
        <w:t> на душу населения, установленную в субъекте Российской Федерации по месту жительства заявителя по состоянию на дату обращения с заявлением;</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lastRenderedPageBreak/>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53" w:anchor="dst5910" w:history="1">
        <w:r w:rsidRPr="008C6CCA">
          <w:rPr>
            <w:rFonts w:ascii="Times New Roman" w:eastAsia="Times New Roman" w:hAnsi="Times New Roman" w:cs="Times New Roman"/>
            <w:color w:val="1A0DAB"/>
            <w:sz w:val="30"/>
            <w:szCs w:val="30"/>
            <w:u w:val="single"/>
            <w:lang w:eastAsia="ru-RU"/>
          </w:rPr>
          <w:t>отсрочка или рассрочка</w:t>
        </w:r>
      </w:hyperlink>
      <w:r w:rsidRPr="008C6CCA">
        <w:rPr>
          <w:rFonts w:ascii="Times New Roman" w:eastAsia="Times New Roman" w:hAnsi="Times New Roman" w:cs="Times New Roman"/>
          <w:color w:val="000000"/>
          <w:sz w:val="30"/>
          <w:szCs w:val="30"/>
          <w:lang w:eastAsia="ru-RU"/>
        </w:rPr>
        <w:t>;</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5) отсутствие у заявителя психических заболеваний или расстройств, алкогольной или наркотической зависимости;</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6) отсутствие у заявителя судимости и (или) факта его уголовного преследования за умышленное преступление;</w:t>
      </w:r>
    </w:p>
    <w:p w:rsidR="008C6CCA" w:rsidRPr="008C6CCA" w:rsidRDefault="008C6CCA" w:rsidP="008C6CCA">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7) отсутствие обстоятельств, свидетельствующих о необходимости оказания заявителю содействия в преодолении трудной жизненной ситуации.</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6.2 введен Федеральным </w:t>
      </w:r>
      <w:hyperlink r:id="rId54" w:anchor="dst100016"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04.08.2023 N 461-ФЗ)</w:t>
      </w:r>
    </w:p>
    <w:p w:rsidR="008C6CCA" w:rsidRPr="008C6CCA" w:rsidRDefault="008C6CCA" w:rsidP="008C6CCA">
      <w:pPr>
        <w:shd w:val="clear" w:color="auto" w:fill="F4F3F8"/>
        <w:spacing w:after="0" w:line="330" w:lineRule="atLeast"/>
        <w:rPr>
          <w:rFonts w:ascii="Times New Roman" w:eastAsia="Times New Roman" w:hAnsi="Times New Roman" w:cs="Times New Roman"/>
          <w:color w:val="392C69"/>
          <w:sz w:val="28"/>
          <w:szCs w:val="28"/>
          <w:lang w:eastAsia="ru-RU"/>
        </w:rPr>
      </w:pPr>
      <w:r w:rsidRPr="008C6CCA">
        <w:rPr>
          <w:rFonts w:ascii="Times New Roman" w:eastAsia="Times New Roman" w:hAnsi="Times New Roman" w:cs="Times New Roman"/>
          <w:color w:val="392C69"/>
          <w:sz w:val="28"/>
          <w:szCs w:val="28"/>
          <w:lang w:eastAsia="ru-RU"/>
        </w:rPr>
        <w:t>КонсультантПлюс: примечание.</w:t>
      </w:r>
    </w:p>
    <w:p w:rsidR="008C6CCA" w:rsidRPr="008C6CCA" w:rsidRDefault="008C6CCA" w:rsidP="008C6CCA">
      <w:pPr>
        <w:shd w:val="clear" w:color="auto" w:fill="F4F3F8"/>
        <w:spacing w:after="0" w:line="330" w:lineRule="atLeast"/>
        <w:rPr>
          <w:rFonts w:ascii="Times New Roman" w:eastAsia="Times New Roman" w:hAnsi="Times New Roman" w:cs="Times New Roman"/>
          <w:color w:val="392C69"/>
          <w:sz w:val="28"/>
          <w:szCs w:val="28"/>
          <w:lang w:eastAsia="ru-RU"/>
        </w:rPr>
      </w:pPr>
      <w:r w:rsidRPr="008C6CCA">
        <w:rPr>
          <w:rFonts w:ascii="Times New Roman" w:eastAsia="Times New Roman" w:hAnsi="Times New Roman" w:cs="Times New Roman"/>
          <w:color w:val="392C69"/>
          <w:sz w:val="28"/>
          <w:szCs w:val="28"/>
          <w:lang w:eastAsia="ru-RU"/>
        </w:rPr>
        <w:t>П. 6.3. ст. 8 в части использования ФГИС "ЕПГУ" применяется с 01.10.2024 (</w:t>
      </w:r>
      <w:hyperlink r:id="rId55" w:anchor="dst100058" w:history="1">
        <w:r w:rsidRPr="008C6CCA">
          <w:rPr>
            <w:rFonts w:ascii="Times New Roman" w:eastAsia="Times New Roman" w:hAnsi="Times New Roman" w:cs="Times New Roman"/>
            <w:color w:val="0000FF"/>
            <w:sz w:val="28"/>
            <w:szCs w:val="28"/>
            <w:lang w:eastAsia="ru-RU"/>
          </w:rPr>
          <w:t>ФЗ</w:t>
        </w:r>
      </w:hyperlink>
      <w:r w:rsidRPr="008C6CCA">
        <w:rPr>
          <w:rFonts w:ascii="Times New Roman" w:eastAsia="Times New Roman" w:hAnsi="Times New Roman" w:cs="Times New Roman"/>
          <w:color w:val="392C69"/>
          <w:sz w:val="28"/>
          <w:szCs w:val="28"/>
          <w:lang w:eastAsia="ru-RU"/>
        </w:rPr>
        <w:t> от 04.08.2023 N 461-ФЗ).</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6.3. Перечень документов, прилагаемых к заявлению о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6.3 введен Федеральным </w:t>
      </w:r>
      <w:hyperlink r:id="rId56" w:anchor="dst100024"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04.08.2023 N 461-ФЗ)</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7. По договорам найма специализированных жилых помещений они предоставляются лицам, указанным в </w:t>
      </w:r>
      <w:hyperlink r:id="rId57" w:anchor="dst41" w:history="1">
        <w:r w:rsidRPr="008C6CCA">
          <w:rPr>
            <w:rFonts w:ascii="Times New Roman" w:eastAsia="Times New Roman" w:hAnsi="Times New Roman" w:cs="Times New Roman"/>
            <w:color w:val="1A0DAB"/>
            <w:sz w:val="30"/>
            <w:szCs w:val="30"/>
            <w:u w:val="single"/>
            <w:lang w:eastAsia="ru-RU"/>
          </w:rPr>
          <w:t>пункте 1</w:t>
        </w:r>
      </w:hyperlink>
      <w:r w:rsidRPr="008C6CCA">
        <w:rPr>
          <w:rFonts w:ascii="Times New Roman" w:eastAsia="Times New Roman" w:hAnsi="Times New Roman" w:cs="Times New Roman"/>
          <w:color w:val="000000"/>
          <w:sz w:val="30"/>
          <w:szCs w:val="30"/>
          <w:lang w:eastAsia="ru-RU"/>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w:t>
      </w:r>
      <w:r w:rsidRPr="008C6CCA">
        <w:rPr>
          <w:rFonts w:ascii="Times New Roman" w:eastAsia="Times New Roman" w:hAnsi="Times New Roman" w:cs="Times New Roman"/>
          <w:color w:val="000000"/>
          <w:sz w:val="30"/>
          <w:szCs w:val="30"/>
          <w:lang w:eastAsia="ru-RU"/>
        </w:rPr>
        <w:lastRenderedPageBreak/>
        <w:t>указанным в </w:t>
      </w:r>
      <w:hyperlink r:id="rId58" w:anchor="dst41" w:history="1">
        <w:r w:rsidRPr="008C6CCA">
          <w:rPr>
            <w:rFonts w:ascii="Times New Roman" w:eastAsia="Times New Roman" w:hAnsi="Times New Roman" w:cs="Times New Roman"/>
            <w:color w:val="1A0DAB"/>
            <w:sz w:val="30"/>
            <w:szCs w:val="30"/>
            <w:u w:val="single"/>
            <w:lang w:eastAsia="ru-RU"/>
          </w:rPr>
          <w:t>пункте 1</w:t>
        </w:r>
      </w:hyperlink>
      <w:r w:rsidRPr="008C6CCA">
        <w:rPr>
          <w:rFonts w:ascii="Times New Roman" w:eastAsia="Times New Roman" w:hAnsi="Times New Roman" w:cs="Times New Roman"/>
          <w:color w:val="000000"/>
          <w:sz w:val="30"/>
          <w:szCs w:val="30"/>
          <w:lang w:eastAsia="ru-RU"/>
        </w:rPr>
        <w:t>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(в ред. Федерального </w:t>
      </w:r>
      <w:hyperlink r:id="rId59" w:anchor="dst100070" w:history="1">
        <w:r w:rsidRPr="008C6CCA">
          <w:rPr>
            <w:rFonts w:ascii="Times New Roman" w:eastAsia="Times New Roman" w:hAnsi="Times New Roman" w:cs="Times New Roman"/>
            <w:color w:val="1A0DAB"/>
            <w:sz w:val="28"/>
            <w:szCs w:val="28"/>
            <w:lang w:eastAsia="ru-RU"/>
          </w:rPr>
          <w:t>закона</w:t>
        </w:r>
      </w:hyperlink>
      <w:r w:rsidRPr="008C6CCA">
        <w:rPr>
          <w:rFonts w:ascii="Times New Roman" w:eastAsia="Times New Roman" w:hAnsi="Times New Roman" w:cs="Times New Roman"/>
          <w:color w:val="828282"/>
          <w:sz w:val="28"/>
          <w:szCs w:val="28"/>
          <w:lang w:eastAsia="ru-RU"/>
        </w:rPr>
        <w:t> от 29.07.2018 N 267-ФЗ (ред. 25.12.2018))</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(см. текст в предыдущей </w:t>
      </w:r>
      <w:hyperlink r:id="rId60" w:history="1">
        <w:r w:rsidRPr="008C6CCA">
          <w:rPr>
            <w:rFonts w:ascii="Times New Roman" w:eastAsia="Times New Roman" w:hAnsi="Times New Roman" w:cs="Times New Roman"/>
            <w:color w:val="1A0DAB"/>
            <w:sz w:val="28"/>
            <w:szCs w:val="28"/>
            <w:lang w:eastAsia="ru-RU"/>
          </w:rPr>
          <w:t>редакции</w:t>
        </w:r>
      </w:hyperlink>
      <w:r w:rsidRPr="008C6CCA">
        <w:rPr>
          <w:rFonts w:ascii="Times New Roman" w:eastAsia="Times New Roman" w:hAnsi="Times New Roman" w:cs="Times New Roman"/>
          <w:color w:val="828282"/>
          <w:sz w:val="28"/>
          <w:szCs w:val="28"/>
          <w:lang w:eastAsia="ru-RU"/>
        </w:rPr>
        <w:t>)</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r:id="rId61" w:anchor="dst122" w:history="1">
        <w:r w:rsidRPr="008C6CCA">
          <w:rPr>
            <w:rFonts w:ascii="Times New Roman" w:eastAsia="Times New Roman" w:hAnsi="Times New Roman" w:cs="Times New Roman"/>
            <w:color w:val="1A0DAB"/>
            <w:sz w:val="30"/>
            <w:szCs w:val="30"/>
            <w:u w:val="single"/>
            <w:lang w:eastAsia="ru-RU"/>
          </w:rPr>
          <w:t>пунктом 3</w:t>
        </w:r>
      </w:hyperlink>
      <w:r w:rsidRPr="008C6CCA">
        <w:rPr>
          <w:rFonts w:ascii="Times New Roman" w:eastAsia="Times New Roman" w:hAnsi="Times New Roman" w:cs="Times New Roman"/>
          <w:color w:val="000000"/>
          <w:sz w:val="30"/>
          <w:szCs w:val="30"/>
          <w:lang w:eastAsia="ru-RU"/>
        </w:rPr>
        <w:t> настоящей статьи.</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9.1 введен Федеральным </w:t>
      </w:r>
      <w:hyperlink r:id="rId62" w:anchor="dst100017"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29.05.2023 N 189-ФЗ)</w:t>
      </w:r>
    </w:p>
    <w:p w:rsidR="008C6CCA" w:rsidRPr="008C6CCA" w:rsidRDefault="008C6CCA" w:rsidP="008C6CCA">
      <w:pPr>
        <w:shd w:val="clear" w:color="auto" w:fill="FFFFFF"/>
        <w:spacing w:after="0" w:line="360" w:lineRule="atLeast"/>
        <w:rPr>
          <w:rFonts w:ascii="Times New Roman" w:eastAsia="Times New Roman" w:hAnsi="Times New Roman" w:cs="Times New Roman"/>
          <w:color w:val="000000"/>
          <w:sz w:val="30"/>
          <w:szCs w:val="30"/>
          <w:lang w:eastAsia="ru-RU"/>
        </w:rPr>
      </w:pPr>
      <w:r w:rsidRPr="008C6CCA">
        <w:rPr>
          <w:rFonts w:ascii="Times New Roman" w:eastAsia="Times New Roman" w:hAnsi="Times New Roman" w:cs="Times New Roman"/>
          <w:color w:val="000000"/>
          <w:sz w:val="30"/>
          <w:szCs w:val="30"/>
          <w:lang w:eastAsia="ru-RU"/>
        </w:rPr>
        <w:t>10. Лица, указанные в </w:t>
      </w:r>
      <w:hyperlink r:id="rId63" w:anchor="dst41" w:history="1">
        <w:r w:rsidRPr="008C6CCA">
          <w:rPr>
            <w:rFonts w:ascii="Times New Roman" w:eastAsia="Times New Roman" w:hAnsi="Times New Roman" w:cs="Times New Roman"/>
            <w:color w:val="1A0DAB"/>
            <w:sz w:val="30"/>
            <w:szCs w:val="30"/>
            <w:u w:val="single"/>
            <w:lang w:eastAsia="ru-RU"/>
          </w:rPr>
          <w:t>абзаце первом пункта 1</w:t>
        </w:r>
      </w:hyperlink>
      <w:r w:rsidRPr="008C6CCA">
        <w:rPr>
          <w:rFonts w:ascii="Times New Roman" w:eastAsia="Times New Roman" w:hAnsi="Times New Roman" w:cs="Times New Roman"/>
          <w:color w:val="000000"/>
          <w:sz w:val="30"/>
          <w:szCs w:val="30"/>
          <w:lang w:eastAsia="ru-RU"/>
        </w:rPr>
        <w:t>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64" w:anchor="dst127" w:history="1">
        <w:r w:rsidRPr="008C6CCA">
          <w:rPr>
            <w:rFonts w:ascii="Times New Roman" w:eastAsia="Times New Roman" w:hAnsi="Times New Roman" w:cs="Times New Roman"/>
            <w:color w:val="1A0DAB"/>
            <w:sz w:val="30"/>
            <w:szCs w:val="30"/>
            <w:u w:val="single"/>
            <w:lang w:eastAsia="ru-RU"/>
          </w:rPr>
          <w:t>пунктом 3.1</w:t>
        </w:r>
      </w:hyperlink>
      <w:r w:rsidRPr="008C6CCA">
        <w:rPr>
          <w:rFonts w:ascii="Times New Roman" w:eastAsia="Times New Roman" w:hAnsi="Times New Roman" w:cs="Times New Roman"/>
          <w:color w:val="000000"/>
          <w:sz w:val="30"/>
          <w:szCs w:val="30"/>
          <w:lang w:eastAsia="ru-RU"/>
        </w:rPr>
        <w:t> настоящей статьи, а также лица, указанные в </w:t>
      </w:r>
      <w:hyperlink r:id="rId65" w:anchor="dst60" w:history="1">
        <w:r w:rsidRPr="008C6CCA">
          <w:rPr>
            <w:rFonts w:ascii="Times New Roman" w:eastAsia="Times New Roman" w:hAnsi="Times New Roman" w:cs="Times New Roman"/>
            <w:color w:val="1A0DAB"/>
            <w:sz w:val="30"/>
            <w:szCs w:val="30"/>
            <w:u w:val="single"/>
            <w:lang w:eastAsia="ru-RU"/>
          </w:rPr>
          <w:t>пункте 9</w:t>
        </w:r>
      </w:hyperlink>
      <w:r w:rsidRPr="008C6CCA">
        <w:rPr>
          <w:rFonts w:ascii="Times New Roman" w:eastAsia="Times New Roman" w:hAnsi="Times New Roman" w:cs="Times New Roman"/>
          <w:color w:val="000000"/>
          <w:sz w:val="30"/>
          <w:szCs w:val="30"/>
          <w:lang w:eastAsia="ru-RU"/>
        </w:rP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w:t>
      </w:r>
      <w:r w:rsidRPr="008C6CCA">
        <w:rPr>
          <w:rFonts w:ascii="Times New Roman" w:eastAsia="Times New Roman" w:hAnsi="Times New Roman" w:cs="Times New Roman"/>
          <w:color w:val="000000"/>
          <w:sz w:val="30"/>
          <w:szCs w:val="30"/>
          <w:lang w:eastAsia="ru-RU"/>
        </w:rPr>
        <w:lastRenderedPageBreak/>
        <w:t>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8C6CCA" w:rsidRPr="008C6CCA" w:rsidRDefault="008C6CCA" w:rsidP="008C6CCA">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8C6CCA">
        <w:rPr>
          <w:rFonts w:ascii="Times New Roman" w:eastAsia="Times New Roman" w:hAnsi="Times New Roman" w:cs="Times New Roman"/>
          <w:color w:val="828282"/>
          <w:sz w:val="28"/>
          <w:szCs w:val="28"/>
          <w:lang w:eastAsia="ru-RU"/>
        </w:rPr>
        <w:t>(п. 10 введен Федеральным </w:t>
      </w:r>
      <w:hyperlink r:id="rId66" w:anchor="dst100009" w:history="1">
        <w:r w:rsidRPr="008C6CCA">
          <w:rPr>
            <w:rFonts w:ascii="Times New Roman" w:eastAsia="Times New Roman" w:hAnsi="Times New Roman" w:cs="Times New Roman"/>
            <w:color w:val="1A0DAB"/>
            <w:sz w:val="28"/>
            <w:szCs w:val="28"/>
            <w:lang w:eastAsia="ru-RU"/>
          </w:rPr>
          <w:t>законом</w:t>
        </w:r>
      </w:hyperlink>
      <w:r w:rsidRPr="008C6CCA">
        <w:rPr>
          <w:rFonts w:ascii="Times New Roman" w:eastAsia="Times New Roman" w:hAnsi="Times New Roman" w:cs="Times New Roman"/>
          <w:color w:val="828282"/>
          <w:sz w:val="28"/>
          <w:szCs w:val="28"/>
          <w:lang w:eastAsia="ru-RU"/>
        </w:rPr>
        <w:t> от 14.07.2022 N 293-ФЗ)</w:t>
      </w:r>
    </w:p>
    <w:p w:rsidR="00C547F4" w:rsidRDefault="00C547F4">
      <w:bookmarkStart w:id="0" w:name="_GoBack"/>
      <w:bookmarkEnd w:id="0"/>
    </w:p>
    <w:sectPr w:rsidR="00C54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CA"/>
    <w:rsid w:val="008C6CCA"/>
    <w:rsid w:val="00C5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00CB9-6289-4010-8CA3-06F3E3E6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81464">
      <w:bodyDiv w:val="1"/>
      <w:marLeft w:val="0"/>
      <w:marRight w:val="0"/>
      <w:marTop w:val="0"/>
      <w:marBottom w:val="0"/>
      <w:divBdr>
        <w:top w:val="none" w:sz="0" w:space="0" w:color="auto"/>
        <w:left w:val="none" w:sz="0" w:space="0" w:color="auto"/>
        <w:bottom w:val="none" w:sz="0" w:space="0" w:color="auto"/>
        <w:right w:val="none" w:sz="0" w:space="0" w:color="auto"/>
      </w:divBdr>
      <w:divsChild>
        <w:div w:id="2110156134">
          <w:marLeft w:val="0"/>
          <w:marRight w:val="0"/>
          <w:marTop w:val="0"/>
          <w:marBottom w:val="600"/>
          <w:divBdr>
            <w:top w:val="none" w:sz="0" w:space="0" w:color="auto"/>
            <w:left w:val="none" w:sz="0" w:space="0" w:color="auto"/>
            <w:bottom w:val="none" w:sz="0" w:space="0" w:color="auto"/>
            <w:right w:val="none" w:sz="0" w:space="0" w:color="auto"/>
          </w:divBdr>
        </w:div>
        <w:div w:id="44263086">
          <w:marLeft w:val="0"/>
          <w:marRight w:val="0"/>
          <w:marTop w:val="0"/>
          <w:marBottom w:val="0"/>
          <w:divBdr>
            <w:top w:val="none" w:sz="0" w:space="0" w:color="auto"/>
            <w:left w:val="none" w:sz="0" w:space="0" w:color="auto"/>
            <w:bottom w:val="none" w:sz="0" w:space="0" w:color="auto"/>
            <w:right w:val="none" w:sz="0" w:space="0" w:color="auto"/>
          </w:divBdr>
          <w:divsChild>
            <w:div w:id="496847559">
              <w:marLeft w:val="0"/>
              <w:marRight w:val="0"/>
              <w:marTop w:val="360"/>
              <w:marBottom w:val="0"/>
              <w:divBdr>
                <w:top w:val="none" w:sz="0" w:space="0" w:color="auto"/>
                <w:left w:val="none" w:sz="0" w:space="0" w:color="auto"/>
                <w:bottom w:val="none" w:sz="0" w:space="0" w:color="auto"/>
                <w:right w:val="none" w:sz="0" w:space="0" w:color="auto"/>
              </w:divBdr>
            </w:div>
            <w:div w:id="1623461180">
              <w:marLeft w:val="0"/>
              <w:marRight w:val="0"/>
              <w:marTop w:val="210"/>
              <w:marBottom w:val="0"/>
              <w:divBdr>
                <w:top w:val="none" w:sz="0" w:space="0" w:color="auto"/>
                <w:left w:val="none" w:sz="0" w:space="0" w:color="auto"/>
                <w:bottom w:val="none" w:sz="0" w:space="0" w:color="auto"/>
                <w:right w:val="none" w:sz="0" w:space="0" w:color="auto"/>
              </w:divBdr>
            </w:div>
            <w:div w:id="1054694447">
              <w:marLeft w:val="0"/>
              <w:marRight w:val="0"/>
              <w:marTop w:val="210"/>
              <w:marBottom w:val="0"/>
              <w:divBdr>
                <w:top w:val="none" w:sz="0" w:space="0" w:color="auto"/>
                <w:left w:val="none" w:sz="0" w:space="0" w:color="auto"/>
                <w:bottom w:val="none" w:sz="0" w:space="0" w:color="auto"/>
                <w:right w:val="none" w:sz="0" w:space="0" w:color="auto"/>
              </w:divBdr>
            </w:div>
            <w:div w:id="643319837">
              <w:marLeft w:val="0"/>
              <w:marRight w:val="0"/>
              <w:marTop w:val="0"/>
              <w:marBottom w:val="0"/>
              <w:divBdr>
                <w:top w:val="none" w:sz="0" w:space="0" w:color="auto"/>
                <w:left w:val="none" w:sz="0" w:space="0" w:color="auto"/>
                <w:bottom w:val="none" w:sz="0" w:space="0" w:color="auto"/>
                <w:right w:val="none" w:sz="0" w:space="0" w:color="auto"/>
              </w:divBdr>
            </w:div>
            <w:div w:id="314528812">
              <w:marLeft w:val="0"/>
              <w:marRight w:val="0"/>
              <w:marTop w:val="0"/>
              <w:marBottom w:val="0"/>
              <w:divBdr>
                <w:top w:val="none" w:sz="0" w:space="0" w:color="auto"/>
                <w:left w:val="none" w:sz="0" w:space="0" w:color="auto"/>
                <w:bottom w:val="none" w:sz="0" w:space="0" w:color="auto"/>
                <w:right w:val="none" w:sz="0" w:space="0" w:color="auto"/>
              </w:divBdr>
              <w:divsChild>
                <w:div w:id="1608779640">
                  <w:marLeft w:val="0"/>
                  <w:marRight w:val="0"/>
                  <w:marTop w:val="0"/>
                  <w:marBottom w:val="0"/>
                  <w:divBdr>
                    <w:top w:val="single" w:sz="6" w:space="0" w:color="9F9FDA"/>
                    <w:left w:val="single" w:sz="6" w:space="0" w:color="9F9FDA"/>
                    <w:bottom w:val="single" w:sz="6" w:space="0" w:color="9F9FDA"/>
                    <w:right w:val="single" w:sz="6" w:space="0" w:color="9F9FDA"/>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6991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72779">
              <w:marLeft w:val="0"/>
              <w:marRight w:val="0"/>
              <w:marTop w:val="0"/>
              <w:marBottom w:val="0"/>
              <w:divBdr>
                <w:top w:val="none" w:sz="0" w:space="0" w:color="auto"/>
                <w:left w:val="none" w:sz="0" w:space="0" w:color="auto"/>
                <w:bottom w:val="none" w:sz="0" w:space="0" w:color="auto"/>
                <w:right w:val="none" w:sz="0" w:space="0" w:color="auto"/>
              </w:divBdr>
            </w:div>
            <w:div w:id="540827967">
              <w:marLeft w:val="0"/>
              <w:marRight w:val="0"/>
              <w:marTop w:val="0"/>
              <w:marBottom w:val="0"/>
              <w:divBdr>
                <w:top w:val="none" w:sz="0" w:space="0" w:color="auto"/>
                <w:left w:val="none" w:sz="0" w:space="0" w:color="auto"/>
                <w:bottom w:val="none" w:sz="0" w:space="0" w:color="auto"/>
                <w:right w:val="none" w:sz="0" w:space="0" w:color="auto"/>
              </w:divBdr>
            </w:div>
            <w:div w:id="1092892864">
              <w:marLeft w:val="0"/>
              <w:marRight w:val="0"/>
              <w:marTop w:val="0"/>
              <w:marBottom w:val="0"/>
              <w:divBdr>
                <w:top w:val="none" w:sz="0" w:space="0" w:color="auto"/>
                <w:left w:val="none" w:sz="0" w:space="0" w:color="auto"/>
                <w:bottom w:val="none" w:sz="0" w:space="0" w:color="auto"/>
                <w:right w:val="none" w:sz="0" w:space="0" w:color="auto"/>
              </w:divBdr>
            </w:div>
            <w:div w:id="1005591662">
              <w:marLeft w:val="0"/>
              <w:marRight w:val="0"/>
              <w:marTop w:val="0"/>
              <w:marBottom w:val="0"/>
              <w:divBdr>
                <w:top w:val="none" w:sz="0" w:space="0" w:color="auto"/>
                <w:left w:val="none" w:sz="0" w:space="0" w:color="auto"/>
                <w:bottom w:val="none" w:sz="0" w:space="0" w:color="auto"/>
                <w:right w:val="none" w:sz="0" w:space="0" w:color="auto"/>
              </w:divBdr>
            </w:div>
            <w:div w:id="989286475">
              <w:marLeft w:val="0"/>
              <w:marRight w:val="0"/>
              <w:marTop w:val="0"/>
              <w:marBottom w:val="0"/>
              <w:divBdr>
                <w:top w:val="none" w:sz="0" w:space="0" w:color="auto"/>
                <w:left w:val="none" w:sz="0" w:space="0" w:color="auto"/>
                <w:bottom w:val="none" w:sz="0" w:space="0" w:color="auto"/>
                <w:right w:val="none" w:sz="0" w:space="0" w:color="auto"/>
              </w:divBdr>
            </w:div>
            <w:div w:id="1666398992">
              <w:marLeft w:val="0"/>
              <w:marRight w:val="0"/>
              <w:marTop w:val="0"/>
              <w:marBottom w:val="0"/>
              <w:divBdr>
                <w:top w:val="none" w:sz="0" w:space="0" w:color="auto"/>
                <w:left w:val="none" w:sz="0" w:space="0" w:color="auto"/>
                <w:bottom w:val="none" w:sz="0" w:space="0" w:color="auto"/>
                <w:right w:val="none" w:sz="0" w:space="0" w:color="auto"/>
              </w:divBdr>
            </w:div>
            <w:div w:id="1955020728">
              <w:marLeft w:val="0"/>
              <w:marRight w:val="0"/>
              <w:marTop w:val="0"/>
              <w:marBottom w:val="0"/>
              <w:divBdr>
                <w:top w:val="none" w:sz="0" w:space="0" w:color="auto"/>
                <w:left w:val="none" w:sz="0" w:space="0" w:color="auto"/>
                <w:bottom w:val="none" w:sz="0" w:space="0" w:color="auto"/>
                <w:right w:val="none" w:sz="0" w:space="0" w:color="auto"/>
              </w:divBdr>
            </w:div>
            <w:div w:id="455221154">
              <w:marLeft w:val="0"/>
              <w:marRight w:val="0"/>
              <w:marTop w:val="0"/>
              <w:marBottom w:val="0"/>
              <w:divBdr>
                <w:top w:val="none" w:sz="0" w:space="0" w:color="auto"/>
                <w:left w:val="none" w:sz="0" w:space="0" w:color="auto"/>
                <w:bottom w:val="none" w:sz="0" w:space="0" w:color="auto"/>
                <w:right w:val="none" w:sz="0" w:space="0" w:color="auto"/>
              </w:divBdr>
            </w:div>
            <w:div w:id="435097248">
              <w:marLeft w:val="0"/>
              <w:marRight w:val="0"/>
              <w:marTop w:val="0"/>
              <w:marBottom w:val="0"/>
              <w:divBdr>
                <w:top w:val="none" w:sz="0" w:space="0" w:color="auto"/>
                <w:left w:val="none" w:sz="0" w:space="0" w:color="auto"/>
                <w:bottom w:val="none" w:sz="0" w:space="0" w:color="auto"/>
                <w:right w:val="none" w:sz="0" w:space="0" w:color="auto"/>
              </w:divBdr>
            </w:div>
            <w:div w:id="459955602">
              <w:marLeft w:val="0"/>
              <w:marRight w:val="0"/>
              <w:marTop w:val="0"/>
              <w:marBottom w:val="0"/>
              <w:divBdr>
                <w:top w:val="none" w:sz="0" w:space="0" w:color="auto"/>
                <w:left w:val="none" w:sz="0" w:space="0" w:color="auto"/>
                <w:bottom w:val="none" w:sz="0" w:space="0" w:color="auto"/>
                <w:right w:val="none" w:sz="0" w:space="0" w:color="auto"/>
              </w:divBdr>
            </w:div>
            <w:div w:id="1151754534">
              <w:marLeft w:val="0"/>
              <w:marRight w:val="0"/>
              <w:marTop w:val="210"/>
              <w:marBottom w:val="0"/>
              <w:divBdr>
                <w:top w:val="none" w:sz="0" w:space="0" w:color="auto"/>
                <w:left w:val="none" w:sz="0" w:space="0" w:color="auto"/>
                <w:bottom w:val="none" w:sz="0" w:space="0" w:color="auto"/>
                <w:right w:val="none" w:sz="0" w:space="0" w:color="auto"/>
              </w:divBdr>
            </w:div>
            <w:div w:id="107509510">
              <w:marLeft w:val="0"/>
              <w:marRight w:val="0"/>
              <w:marTop w:val="0"/>
              <w:marBottom w:val="0"/>
              <w:divBdr>
                <w:top w:val="none" w:sz="0" w:space="0" w:color="auto"/>
                <w:left w:val="none" w:sz="0" w:space="0" w:color="auto"/>
                <w:bottom w:val="none" w:sz="0" w:space="0" w:color="auto"/>
                <w:right w:val="none" w:sz="0" w:space="0" w:color="auto"/>
              </w:divBdr>
            </w:div>
            <w:div w:id="1543515198">
              <w:marLeft w:val="0"/>
              <w:marRight w:val="0"/>
              <w:marTop w:val="0"/>
              <w:marBottom w:val="0"/>
              <w:divBdr>
                <w:top w:val="none" w:sz="0" w:space="0" w:color="auto"/>
                <w:left w:val="none" w:sz="0" w:space="0" w:color="auto"/>
                <w:bottom w:val="none" w:sz="0" w:space="0" w:color="auto"/>
                <w:right w:val="none" w:sz="0" w:space="0" w:color="auto"/>
              </w:divBdr>
            </w:div>
            <w:div w:id="1263758644">
              <w:marLeft w:val="0"/>
              <w:marRight w:val="0"/>
              <w:marTop w:val="0"/>
              <w:marBottom w:val="0"/>
              <w:divBdr>
                <w:top w:val="none" w:sz="0" w:space="0" w:color="auto"/>
                <w:left w:val="none" w:sz="0" w:space="0" w:color="auto"/>
                <w:bottom w:val="none" w:sz="0" w:space="0" w:color="auto"/>
                <w:right w:val="none" w:sz="0" w:space="0" w:color="auto"/>
              </w:divBdr>
            </w:div>
            <w:div w:id="260601617">
              <w:marLeft w:val="0"/>
              <w:marRight w:val="0"/>
              <w:marTop w:val="0"/>
              <w:marBottom w:val="0"/>
              <w:divBdr>
                <w:top w:val="none" w:sz="0" w:space="0" w:color="auto"/>
                <w:left w:val="none" w:sz="0" w:space="0" w:color="auto"/>
                <w:bottom w:val="none" w:sz="0" w:space="0" w:color="auto"/>
                <w:right w:val="none" w:sz="0" w:space="0" w:color="auto"/>
              </w:divBdr>
            </w:div>
            <w:div w:id="43220912">
              <w:marLeft w:val="0"/>
              <w:marRight w:val="0"/>
              <w:marTop w:val="360"/>
              <w:marBottom w:val="0"/>
              <w:divBdr>
                <w:top w:val="none" w:sz="0" w:space="0" w:color="auto"/>
                <w:left w:val="none" w:sz="0" w:space="0" w:color="auto"/>
                <w:bottom w:val="none" w:sz="0" w:space="0" w:color="auto"/>
                <w:right w:val="none" w:sz="0" w:space="0" w:color="auto"/>
              </w:divBdr>
            </w:div>
            <w:div w:id="944574038">
              <w:marLeft w:val="0"/>
              <w:marRight w:val="0"/>
              <w:marTop w:val="0"/>
              <w:marBottom w:val="0"/>
              <w:divBdr>
                <w:top w:val="none" w:sz="0" w:space="0" w:color="auto"/>
                <w:left w:val="none" w:sz="0" w:space="0" w:color="auto"/>
                <w:bottom w:val="none" w:sz="0" w:space="0" w:color="auto"/>
                <w:right w:val="none" w:sz="0" w:space="0" w:color="auto"/>
              </w:divBdr>
            </w:div>
            <w:div w:id="176190188">
              <w:marLeft w:val="0"/>
              <w:marRight w:val="0"/>
              <w:marTop w:val="0"/>
              <w:marBottom w:val="0"/>
              <w:divBdr>
                <w:top w:val="none" w:sz="0" w:space="0" w:color="auto"/>
                <w:left w:val="none" w:sz="0" w:space="0" w:color="auto"/>
                <w:bottom w:val="none" w:sz="0" w:space="0" w:color="auto"/>
                <w:right w:val="none" w:sz="0" w:space="0" w:color="auto"/>
              </w:divBdr>
            </w:div>
            <w:div w:id="2124768284">
              <w:marLeft w:val="0"/>
              <w:marRight w:val="0"/>
              <w:marTop w:val="360"/>
              <w:marBottom w:val="0"/>
              <w:divBdr>
                <w:top w:val="none" w:sz="0" w:space="0" w:color="auto"/>
                <w:left w:val="none" w:sz="0" w:space="0" w:color="auto"/>
                <w:bottom w:val="none" w:sz="0" w:space="0" w:color="auto"/>
                <w:right w:val="none" w:sz="0" w:space="0" w:color="auto"/>
              </w:divBdr>
            </w:div>
            <w:div w:id="975766587">
              <w:marLeft w:val="0"/>
              <w:marRight w:val="0"/>
              <w:marTop w:val="0"/>
              <w:marBottom w:val="0"/>
              <w:divBdr>
                <w:top w:val="none" w:sz="0" w:space="0" w:color="auto"/>
                <w:left w:val="none" w:sz="0" w:space="0" w:color="auto"/>
                <w:bottom w:val="none" w:sz="0" w:space="0" w:color="auto"/>
                <w:right w:val="none" w:sz="0" w:space="0" w:color="auto"/>
              </w:divBdr>
            </w:div>
            <w:div w:id="1137911339">
              <w:marLeft w:val="0"/>
              <w:marRight w:val="0"/>
              <w:marTop w:val="0"/>
              <w:marBottom w:val="0"/>
              <w:divBdr>
                <w:top w:val="none" w:sz="0" w:space="0" w:color="auto"/>
                <w:left w:val="none" w:sz="0" w:space="0" w:color="auto"/>
                <w:bottom w:val="none" w:sz="0" w:space="0" w:color="auto"/>
                <w:right w:val="none" w:sz="0" w:space="0" w:color="auto"/>
              </w:divBdr>
            </w:div>
            <w:div w:id="1298292760">
              <w:marLeft w:val="0"/>
              <w:marRight w:val="0"/>
              <w:marTop w:val="0"/>
              <w:marBottom w:val="0"/>
              <w:divBdr>
                <w:top w:val="none" w:sz="0" w:space="0" w:color="auto"/>
                <w:left w:val="none" w:sz="0" w:space="0" w:color="auto"/>
                <w:bottom w:val="none" w:sz="0" w:space="0" w:color="auto"/>
                <w:right w:val="none" w:sz="0" w:space="0" w:color="auto"/>
              </w:divBdr>
            </w:div>
            <w:div w:id="440614079">
              <w:marLeft w:val="0"/>
              <w:marRight w:val="0"/>
              <w:marTop w:val="0"/>
              <w:marBottom w:val="0"/>
              <w:divBdr>
                <w:top w:val="none" w:sz="0" w:space="0" w:color="auto"/>
                <w:left w:val="none" w:sz="0" w:space="0" w:color="auto"/>
                <w:bottom w:val="none" w:sz="0" w:space="0" w:color="auto"/>
                <w:right w:val="none" w:sz="0" w:space="0" w:color="auto"/>
              </w:divBdr>
            </w:div>
            <w:div w:id="158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12778/785ff748eda8db09e9275dc8231632fa1a2d0062/?ysclid=llp6seam61213490933" TargetMode="External"/><Relationship Id="rId21" Type="http://schemas.openxmlformats.org/officeDocument/2006/relationships/hyperlink" Target="https://www.consultant.ru/document/cons_doc_LAW_322144/93e354c4ca554513570cdcc1bc4582f8b5b0493c/" TargetMode="External"/><Relationship Id="rId34" Type="http://schemas.openxmlformats.org/officeDocument/2006/relationships/hyperlink" Target="https://www.consultant.ru/document/cons_doc_LAW_421073/3d0cac60971a511280cbba229d9b6329c07731f7/" TargetMode="External"/><Relationship Id="rId42" Type="http://schemas.openxmlformats.org/officeDocument/2006/relationships/hyperlink" Target="https://www.consultant.ru/document/cons_doc_LAW_454104/785ff748eda8db09e9275dc8231632fa1a2d0062/" TargetMode="External"/><Relationship Id="rId47" Type="http://schemas.openxmlformats.org/officeDocument/2006/relationships/hyperlink" Target="https://www.consultant.ru/document/cons_doc_LAW_12778/785ff748eda8db09e9275dc8231632fa1a2d0062/?ysclid=llp6seam61213490933" TargetMode="External"/><Relationship Id="rId50" Type="http://schemas.openxmlformats.org/officeDocument/2006/relationships/hyperlink" Target="https://www.consultant.ru/document/cons_doc_LAW_454104/785ff748eda8db09e9275dc8231632fa1a2d0062/" TargetMode="External"/><Relationship Id="rId55" Type="http://schemas.openxmlformats.org/officeDocument/2006/relationships/hyperlink" Target="https://www.consultant.ru/document/cons_doc_LAW_453981/b004fed0b70d0f223e4a81f8ad6cd92af90a7e3b/" TargetMode="External"/><Relationship Id="rId63" Type="http://schemas.openxmlformats.org/officeDocument/2006/relationships/hyperlink" Target="https://www.consultant.ru/document/cons_doc_LAW_454104/785ff748eda8db09e9275dc8231632fa1a2d0062/" TargetMode="External"/><Relationship Id="rId68" Type="http://schemas.openxmlformats.org/officeDocument/2006/relationships/theme" Target="theme/theme1.xml"/><Relationship Id="rId7" Type="http://schemas.openxmlformats.org/officeDocument/2006/relationships/hyperlink" Target="https://www.consultant.ru/document/cons_doc_LAW_454104/785ff748eda8db09e9275dc8231632fa1a2d0062/" TargetMode="External"/><Relationship Id="rId2" Type="http://schemas.openxmlformats.org/officeDocument/2006/relationships/settings" Target="settings.xml"/><Relationship Id="rId16" Type="http://schemas.openxmlformats.org/officeDocument/2006/relationships/hyperlink" Target="https://www.consultant.ru/document/cons_doc_LAW_421073/3d0cac60971a511280cbba229d9b6329c07731f7/" TargetMode="External"/><Relationship Id="rId29" Type="http://schemas.openxmlformats.org/officeDocument/2006/relationships/hyperlink" Target="https://www.consultant.ru/document/cons_doc_LAW_12778/785ff748eda8db09e9275dc8231632fa1a2d0062/?ysclid=llp6seam61213490933" TargetMode="External"/><Relationship Id="rId11" Type="http://schemas.openxmlformats.org/officeDocument/2006/relationships/hyperlink" Target="https://www.consultant.ru/document/cons_doc_LAW_454104/785ff748eda8db09e9275dc8231632fa1a2d0062/" TargetMode="External"/><Relationship Id="rId24" Type="http://schemas.openxmlformats.org/officeDocument/2006/relationships/hyperlink" Target="https://www.consultant.ru/document/cons_doc_LAW_12778/785ff748eda8db09e9275dc8231632fa1a2d0062/?ysclid=llp6seam61213490933" TargetMode="External"/><Relationship Id="rId32" Type="http://schemas.openxmlformats.org/officeDocument/2006/relationships/hyperlink" Target="https://www.consultant.ru/document/cons_doc_LAW_454104/9d91bd8e5bf873a9e49ce1c64b28dd268cd1828b/" TargetMode="External"/><Relationship Id="rId37" Type="http://schemas.openxmlformats.org/officeDocument/2006/relationships/hyperlink" Target="https://www.consultant.ru/document/cons_doc_LAW_142524/05bf526ebef802d10cff7179f27fb21179ce57ca/" TargetMode="External"/><Relationship Id="rId40" Type="http://schemas.openxmlformats.org/officeDocument/2006/relationships/hyperlink" Target="https://www.consultant.ru/document/cons_doc_LAW_12778/785ff748eda8db09e9275dc8231632fa1a2d0062/?ysclid=llp6seam61213490933" TargetMode="External"/><Relationship Id="rId45" Type="http://schemas.openxmlformats.org/officeDocument/2006/relationships/hyperlink" Target="https://www.consultant.ru/document/cons_doc_LAW_454104/785ff748eda8db09e9275dc8231632fa1a2d0062/" TargetMode="External"/><Relationship Id="rId53" Type="http://schemas.openxmlformats.org/officeDocument/2006/relationships/hyperlink" Target="https://www.consultant.ru/document/cons_doc_LAW_451765/b9ebbf37f9f90df9d4a294197b5f42b9e341af0d/" TargetMode="External"/><Relationship Id="rId58" Type="http://schemas.openxmlformats.org/officeDocument/2006/relationships/hyperlink" Target="https://www.consultant.ru/document/cons_doc_LAW_454104/785ff748eda8db09e9275dc8231632fa1a2d0062/" TargetMode="External"/><Relationship Id="rId66" Type="http://schemas.openxmlformats.org/officeDocument/2006/relationships/hyperlink" Target="https://www.consultant.ru/document/cons_doc_LAW_421848/3d0cac60971a511280cbba229d9b6329c07731f7/" TargetMode="External"/><Relationship Id="rId5" Type="http://schemas.openxmlformats.org/officeDocument/2006/relationships/hyperlink" Target="https://www.consultant.ru/document/cons_doc_LAW_421046/3d0cac60971a511280cbba229d9b6329c07731f7/" TargetMode="External"/><Relationship Id="rId61" Type="http://schemas.openxmlformats.org/officeDocument/2006/relationships/hyperlink" Target="https://www.consultant.ru/document/cons_doc_LAW_454104/785ff748eda8db09e9275dc8231632fa1a2d0062/" TargetMode="External"/><Relationship Id="rId19" Type="http://schemas.openxmlformats.org/officeDocument/2006/relationships/hyperlink" Target="https://www.consultant.ru/document/cons_doc_LAW_454104/785ff748eda8db09e9275dc8231632fa1a2d0062/" TargetMode="External"/><Relationship Id="rId14" Type="http://schemas.openxmlformats.org/officeDocument/2006/relationships/hyperlink" Target="https://www.consultant.ru/document/cons_doc_LAW_421073/3d0cac60971a511280cbba229d9b6329c07731f7/" TargetMode="External"/><Relationship Id="rId22" Type="http://schemas.openxmlformats.org/officeDocument/2006/relationships/hyperlink" Target="https://www.consultant.ru/document/cons_doc_LAW_322144/24dd7a5f14abc22089ca75f9991ef854dc7161fe/" TargetMode="External"/><Relationship Id="rId27" Type="http://schemas.openxmlformats.org/officeDocument/2006/relationships/hyperlink" Target="https://www.consultant.ru/document/cons_doc_LAW_454104/785ff748eda8db09e9275dc8231632fa1a2d0062/" TargetMode="External"/><Relationship Id="rId30" Type="http://schemas.openxmlformats.org/officeDocument/2006/relationships/hyperlink" Target="https://www.consultant.ru/document/cons_doc_LAW_452924/5432bc2cb47f3eb7d079be98618ee83e8f3ade75/" TargetMode="External"/><Relationship Id="rId35" Type="http://schemas.openxmlformats.org/officeDocument/2006/relationships/hyperlink" Target="https://www.consultant.ru/document/cons_doc_LAW_454036/ce6b8d9ba857178f2f50d8901c2a9d69c49bfd50/" TargetMode="External"/><Relationship Id="rId43" Type="http://schemas.openxmlformats.org/officeDocument/2006/relationships/hyperlink" Target="https://www.consultant.ru/document/cons_doc_LAW_454104/785ff748eda8db09e9275dc8231632fa1a2d0062/" TargetMode="External"/><Relationship Id="rId48" Type="http://schemas.openxmlformats.org/officeDocument/2006/relationships/hyperlink" Target="https://www.consultant.ru/document/cons_doc_LAW_453981/b004fed0b70d0f223e4a81f8ad6cd92af90a7e3b/" TargetMode="External"/><Relationship Id="rId56" Type="http://schemas.openxmlformats.org/officeDocument/2006/relationships/hyperlink" Target="https://www.consultant.ru/document/cons_doc_LAW_453981/3d0cac60971a511280cbba229d9b6329c07731f7/" TargetMode="External"/><Relationship Id="rId64" Type="http://schemas.openxmlformats.org/officeDocument/2006/relationships/hyperlink" Target="https://www.consultant.ru/document/cons_doc_LAW_454104/785ff748eda8db09e9275dc8231632fa1a2d0062/" TargetMode="External"/><Relationship Id="rId8" Type="http://schemas.openxmlformats.org/officeDocument/2006/relationships/hyperlink" Target="https://www.consultant.ru/document/cons_doc_LAW_454104/785ff748eda8db09e9275dc8231632fa1a2d0062/" TargetMode="External"/><Relationship Id="rId51" Type="http://schemas.openxmlformats.org/officeDocument/2006/relationships/hyperlink" Target="https://www.consultant.ru/document/cons_doc_LAW_15189/" TargetMode="External"/><Relationship Id="rId3" Type="http://schemas.openxmlformats.org/officeDocument/2006/relationships/webSettings" Target="webSettings.xml"/><Relationship Id="rId12" Type="http://schemas.openxmlformats.org/officeDocument/2006/relationships/hyperlink" Target="https://www.consultant.ru/document/cons_doc_LAW_12778/785ff748eda8db09e9275dc8231632fa1a2d0062/?ysclid=llp6seam61213490933" TargetMode="External"/><Relationship Id="rId17" Type="http://schemas.openxmlformats.org/officeDocument/2006/relationships/hyperlink" Target="https://www.consultant.ru/document/cons_doc_LAW_12778/785ff748eda8db09e9275dc8231632fa1a2d0062/?ysclid=llp6seam61213490933" TargetMode="External"/><Relationship Id="rId25" Type="http://schemas.openxmlformats.org/officeDocument/2006/relationships/hyperlink" Target="https://www.consultant.ru/document/cons_doc_LAW_421073/3d0cac60971a511280cbba229d9b6329c07731f7/" TargetMode="External"/><Relationship Id="rId33" Type="http://schemas.openxmlformats.org/officeDocument/2006/relationships/hyperlink" Target="https://www.consultant.ru/document/cons_doc_LAW_453981/3d0cac60971a511280cbba229d9b6329c07731f7/" TargetMode="External"/><Relationship Id="rId38" Type="http://schemas.openxmlformats.org/officeDocument/2006/relationships/hyperlink" Target="https://www.consultant.ru/document/cons_doc_LAW_427859/be1b19304843db02e0ff90cdd9d835c9de3e62be/" TargetMode="External"/><Relationship Id="rId46" Type="http://schemas.openxmlformats.org/officeDocument/2006/relationships/hyperlink" Target="https://www.consultant.ru/document/cons_doc_LAW_421073/3d0cac60971a511280cbba229d9b6329c07731f7/" TargetMode="External"/><Relationship Id="rId59" Type="http://schemas.openxmlformats.org/officeDocument/2006/relationships/hyperlink" Target="https://www.consultant.ru/document/cons_doc_LAW_421073/3d0cac60971a511280cbba229d9b6329c07731f7/" TargetMode="External"/><Relationship Id="rId67" Type="http://schemas.openxmlformats.org/officeDocument/2006/relationships/fontTable" Target="fontTable.xml"/><Relationship Id="rId20" Type="http://schemas.openxmlformats.org/officeDocument/2006/relationships/hyperlink" Target="https://www.consultant.ru/document/cons_doc_LAW_454104/785ff748eda8db09e9275dc8231632fa1a2d0062/" TargetMode="External"/><Relationship Id="rId41" Type="http://schemas.openxmlformats.org/officeDocument/2006/relationships/hyperlink" Target="https://www.consultant.ru/document/cons_doc_LAW_454036/8ee8fdbac7a0891b1da140bccadaf9da69aea369/" TargetMode="External"/><Relationship Id="rId54" Type="http://schemas.openxmlformats.org/officeDocument/2006/relationships/hyperlink" Target="https://www.consultant.ru/document/cons_doc_LAW_453981/3d0cac60971a511280cbba229d9b6329c07731f7/" TargetMode="External"/><Relationship Id="rId62" Type="http://schemas.openxmlformats.org/officeDocument/2006/relationships/hyperlink" Target="https://www.consultant.ru/document/cons_doc_LAW_448071/3d0cac60971a511280cbba229d9b6329c07731f7/" TargetMode="External"/><Relationship Id="rId1" Type="http://schemas.openxmlformats.org/officeDocument/2006/relationships/styles" Target="styles.xml"/><Relationship Id="rId6" Type="http://schemas.openxmlformats.org/officeDocument/2006/relationships/hyperlink" Target="https://www.consultant.ru/document/cons_doc_LAW_12778/785ff748eda8db09e9275dc8231632fa1a2d0062/?ysclid=llp6seam61213490933" TargetMode="External"/><Relationship Id="rId15" Type="http://schemas.openxmlformats.org/officeDocument/2006/relationships/hyperlink" Target="https://www.consultant.ru/document/cons_doc_LAW_12778/785ff748eda8db09e9275dc8231632fa1a2d0062/?ysclid=llp6seam61213490933" TargetMode="External"/><Relationship Id="rId23" Type="http://schemas.openxmlformats.org/officeDocument/2006/relationships/hyperlink" Target="https://www.consultant.ru/document/cons_doc_LAW_454104/785ff748eda8db09e9275dc8231632fa1a2d0062/" TargetMode="External"/><Relationship Id="rId28" Type="http://schemas.openxmlformats.org/officeDocument/2006/relationships/hyperlink" Target="https://www.consultant.ru/document/cons_doc_LAW_322144/93e354c4ca554513570cdcc1bc4582f8b5b0493c/" TargetMode="External"/><Relationship Id="rId36" Type="http://schemas.openxmlformats.org/officeDocument/2006/relationships/hyperlink" Target="https://www.consultant.ru/document/cons_doc_LAW_454036/a36ffdc17b4732a0373e4eee4aaac4fe5b476127/" TargetMode="External"/><Relationship Id="rId49" Type="http://schemas.openxmlformats.org/officeDocument/2006/relationships/hyperlink" Target="https://www.consultant.ru/document/cons_doc_LAW_453981/3d0cac60971a511280cbba229d9b6329c07731f7/" TargetMode="External"/><Relationship Id="rId57" Type="http://schemas.openxmlformats.org/officeDocument/2006/relationships/hyperlink" Target="https://www.consultant.ru/document/cons_doc_LAW_454104/785ff748eda8db09e9275dc8231632fa1a2d0062/" TargetMode="External"/><Relationship Id="rId10" Type="http://schemas.openxmlformats.org/officeDocument/2006/relationships/hyperlink" Target="https://www.consultant.ru/document/cons_doc_LAW_12778/785ff748eda8db09e9275dc8231632fa1a2d0062/?ysclid=llp6seam61213490933" TargetMode="External"/><Relationship Id="rId31" Type="http://schemas.openxmlformats.org/officeDocument/2006/relationships/hyperlink" Target="https://www.consultant.ru/document/cons_doc_LAW_453981/3d0cac60971a511280cbba229d9b6329c07731f7/" TargetMode="External"/><Relationship Id="rId44" Type="http://schemas.openxmlformats.org/officeDocument/2006/relationships/hyperlink" Target="https://www.consultant.ru/document/cons_doc_LAW_454104/785ff748eda8db09e9275dc8231632fa1a2d0062/" TargetMode="External"/><Relationship Id="rId52" Type="http://schemas.openxmlformats.org/officeDocument/2006/relationships/hyperlink" Target="https://www.consultant.ru/document/cons_doc_LAW_407365/" TargetMode="External"/><Relationship Id="rId60" Type="http://schemas.openxmlformats.org/officeDocument/2006/relationships/hyperlink" Target="https://www.consultant.ru/document/cons_doc_LAW_12778/785ff748eda8db09e9275dc8231632fa1a2d0062/?ysclid=llp6seam61213490933" TargetMode="External"/><Relationship Id="rId65" Type="http://schemas.openxmlformats.org/officeDocument/2006/relationships/hyperlink" Target="https://www.consultant.ru/document/cons_doc_LAW_454104/785ff748eda8db09e9275dc8231632fa1a2d0062/" TargetMode="External"/><Relationship Id="rId4" Type="http://schemas.openxmlformats.org/officeDocument/2006/relationships/hyperlink" Target="https://www.consultant.ru/document/cons_doc_LAW_421046/ad890e68b83c920baeae9bb9fdc9b94feb1af0ad/" TargetMode="External"/><Relationship Id="rId9" Type="http://schemas.openxmlformats.org/officeDocument/2006/relationships/hyperlink" Target="https://www.consultant.ru/document/cons_doc_LAW_421073/3d0cac60971a511280cbba229d9b6329c07731f7/" TargetMode="External"/><Relationship Id="rId13" Type="http://schemas.openxmlformats.org/officeDocument/2006/relationships/hyperlink" Target="https://www.consultant.ru/document/cons_doc_LAW_201408/b62da3aeb315547b6915beadea02920bd7dd4c41/" TargetMode="External"/><Relationship Id="rId18" Type="http://schemas.openxmlformats.org/officeDocument/2006/relationships/hyperlink" Target="https://www.consultant.ru/document/cons_doc_LAW_454104/785ff748eda8db09e9275dc8231632fa1a2d0062/" TargetMode="External"/><Relationship Id="rId39" Type="http://schemas.openxmlformats.org/officeDocument/2006/relationships/hyperlink" Target="https://www.consultant.ru/document/cons_doc_LAW_421073/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2023-08-24T13:18:00Z</dcterms:created>
  <dcterms:modified xsi:type="dcterms:W3CDTF">2023-08-24T13:19:00Z</dcterms:modified>
</cp:coreProperties>
</file>